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1C" w:rsidRDefault="0071451C" w:rsidP="0071451C">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8565"/>
        <w:gridCol w:w="1011"/>
      </w:tblGrid>
      <w:tr w:rsidR="006642B7" w:rsidTr="006642B7">
        <w:tc>
          <w:tcPr>
            <w:tcW w:w="8565" w:type="dxa"/>
            <w:tcBorders>
              <w:top w:val="single" w:sz="12" w:space="0" w:color="auto"/>
              <w:left w:val="single" w:sz="12" w:space="0" w:color="auto"/>
              <w:bottom w:val="single" w:sz="12" w:space="0" w:color="auto"/>
              <w:right w:val="single" w:sz="12" w:space="0" w:color="auto"/>
            </w:tcBorders>
          </w:tcPr>
          <w:p w:rsidR="006642B7" w:rsidRDefault="006642B7" w:rsidP="006642B7">
            <w:pPr>
              <w:autoSpaceDE w:val="0"/>
              <w:autoSpaceDN w:val="0"/>
              <w:adjustRightInd w:val="0"/>
              <w:rPr>
                <w:rFonts w:ascii="Trebuchet MS" w:hAnsi="Trebuchet MS" w:cs="Trebuchet MS"/>
                <w:b/>
                <w:bCs/>
                <w:sz w:val="26"/>
                <w:szCs w:val="26"/>
              </w:rPr>
            </w:pPr>
          </w:p>
          <w:p w:rsidR="006642B7" w:rsidRPr="006642B7" w:rsidRDefault="006642B7" w:rsidP="006642B7">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–GALMMV</w:t>
            </w:r>
          </w:p>
          <w:p w:rsidR="006642B7" w:rsidRPr="006642B7" w:rsidRDefault="006642B7" w:rsidP="0071451C">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6642B7" w:rsidRDefault="006642B7" w:rsidP="0071451C">
            <w:pPr>
              <w:autoSpaceDE w:val="0"/>
              <w:autoSpaceDN w:val="0"/>
              <w:adjustRightInd w:val="0"/>
              <w:rPr>
                <w:rFonts w:ascii="Trebuchet MS" w:hAnsi="Trebuchet MS" w:cs="Trebuchet MS"/>
                <w:b/>
                <w:bCs/>
                <w:sz w:val="28"/>
                <w:szCs w:val="28"/>
              </w:rPr>
            </w:pPr>
            <w:r>
              <w:rPr>
                <w:noProof/>
              </w:rPr>
              <w:drawing>
                <wp:inline distT="0" distB="0" distL="0" distR="0" wp14:anchorId="09FA0D3F" wp14:editId="58DAE59A">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rsidR="006642B7" w:rsidRDefault="006642B7" w:rsidP="0071451C">
            <w:pPr>
              <w:autoSpaceDE w:val="0"/>
              <w:autoSpaceDN w:val="0"/>
              <w:adjustRightInd w:val="0"/>
              <w:rPr>
                <w:rFonts w:ascii="Trebuchet MS" w:hAnsi="Trebuchet MS" w:cs="Trebuchet MS"/>
                <w:b/>
                <w:bCs/>
                <w:sz w:val="28"/>
                <w:szCs w:val="28"/>
              </w:rPr>
            </w:pPr>
          </w:p>
        </w:tc>
      </w:tr>
    </w:tbl>
    <w:p w:rsidR="006642B7" w:rsidRPr="006642B7" w:rsidRDefault="006642B7" w:rsidP="0071451C">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Default="002E3FD9" w:rsidP="006642B7">
            <w:pPr>
              <w:autoSpaceDE w:val="0"/>
              <w:autoSpaceDN w:val="0"/>
              <w:adjustRightInd w:val="0"/>
              <w:jc w:val="center"/>
              <w:rPr>
                <w:rFonts w:ascii="Arial-BoldMT" w:hAnsi="Arial-BoldMT" w:cs="Arial-BoldMT"/>
                <w:b/>
                <w:bCs/>
                <w:sz w:val="22"/>
                <w:szCs w:val="22"/>
              </w:rPr>
            </w:pPr>
            <w:r>
              <w:rPr>
                <w:rFonts w:ascii="Arial" w:hAnsi="Arial" w:cs="Arial"/>
                <w:b/>
                <w:bCs/>
                <w:sz w:val="22"/>
                <w:szCs w:val="22"/>
              </w:rPr>
              <w:t>PNDR Sub-</w:t>
            </w:r>
            <w:r>
              <w:rPr>
                <w:rFonts w:ascii="Arial-BoldMT" w:hAnsi="Arial-BoldMT" w:cs="Arial-BoldMT"/>
                <w:b/>
                <w:bCs/>
                <w:sz w:val="22"/>
                <w:szCs w:val="22"/>
              </w:rPr>
              <w:t xml:space="preserve">măsura 19.2 </w:t>
            </w:r>
            <w:r>
              <w:rPr>
                <w:rFonts w:ascii="Arial" w:hAnsi="Arial" w:cs="Arial"/>
                <w:b/>
                <w:bCs/>
                <w:sz w:val="22"/>
                <w:szCs w:val="22"/>
              </w:rPr>
              <w:t xml:space="preserve">- </w:t>
            </w:r>
            <w:r>
              <w:rPr>
                <w:rFonts w:ascii="Arial-BoldMT" w:hAnsi="Arial-BoldMT" w:cs="Arial-BoldMT"/>
                <w:b/>
                <w:bCs/>
                <w:sz w:val="22"/>
                <w:szCs w:val="22"/>
              </w:rPr>
              <w:t>”Sprijin pentru implementarea acțiunilor în cadrul strategiei de</w:t>
            </w:r>
          </w:p>
          <w:p w:rsidR="002E3FD9" w:rsidRDefault="002E3FD9" w:rsidP="006642B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dezvoltare locală!”</w:t>
            </w:r>
          </w:p>
          <w:p w:rsidR="002E3FD9" w:rsidRDefault="002E3FD9" w:rsidP="006642B7">
            <w:pPr>
              <w:autoSpaceDE w:val="0"/>
              <w:autoSpaceDN w:val="0"/>
              <w:adjustRightInd w:val="0"/>
              <w:jc w:val="center"/>
              <w:rPr>
                <w:rFonts w:ascii="Trebuchet MS" w:hAnsi="Trebuchet MS" w:cs="Trebuchet MS"/>
                <w:b/>
                <w:bCs/>
                <w:sz w:val="28"/>
                <w:szCs w:val="28"/>
              </w:rPr>
            </w:pPr>
            <w:r>
              <w:rPr>
                <w:rFonts w:ascii="Arial-BoldMT" w:hAnsi="Arial-BoldMT" w:cs="Arial-BoldMT"/>
                <w:b/>
                <w:bCs/>
                <w:sz w:val="22"/>
                <w:szCs w:val="22"/>
              </w:rPr>
              <w:t xml:space="preserve">GALMMV  Masura </w:t>
            </w:r>
            <w:r w:rsidR="006642B7">
              <w:rPr>
                <w:rFonts w:ascii="Arial-BoldMT" w:hAnsi="Arial-BoldMT" w:cs="Arial-BoldMT"/>
                <w:b/>
                <w:bCs/>
                <w:sz w:val="22"/>
                <w:szCs w:val="22"/>
              </w:rPr>
              <w:t xml:space="preserve">9/6C Broadband, Anexa nr. 10 </w:t>
            </w:r>
          </w:p>
        </w:tc>
      </w:tr>
    </w:tbl>
    <w:p w:rsidR="002E3FD9" w:rsidRDefault="002E3FD9" w:rsidP="0071451C">
      <w:pPr>
        <w:autoSpaceDE w:val="0"/>
        <w:autoSpaceDN w:val="0"/>
        <w:adjustRightInd w:val="0"/>
        <w:rPr>
          <w:rFonts w:ascii="Trebuchet MS" w:hAnsi="Trebuchet MS" w:cs="Trebuchet MS"/>
          <w:b/>
          <w:bCs/>
          <w:sz w:val="28"/>
          <w:szCs w:val="28"/>
        </w:rPr>
      </w:pPr>
    </w:p>
    <w:p w:rsidR="00057C9E" w:rsidRPr="002E3FD9" w:rsidRDefault="00057C9E">
      <w:pPr>
        <w:rPr>
          <w:rFonts w:ascii="Trebuchet MS" w:hAnsi="Trebuchet MS"/>
          <w:b/>
          <w:color w:val="0070C0"/>
          <w:sz w:val="24"/>
          <w:szCs w:val="24"/>
        </w:rPr>
      </w:pPr>
      <w:r w:rsidRPr="009C3523">
        <w:rPr>
          <w:rFonts w:ascii="Trebuchet MS" w:hAnsi="Trebuchet MS"/>
          <w:b/>
          <w:sz w:val="24"/>
          <w:szCs w:val="24"/>
        </w:rPr>
        <w:t>Anexa  Nr</w:t>
      </w:r>
      <w:r w:rsidR="0071451C" w:rsidRPr="009C3523">
        <w:rPr>
          <w:rFonts w:ascii="Trebuchet MS" w:hAnsi="Trebuchet MS"/>
          <w:b/>
          <w:sz w:val="24"/>
          <w:szCs w:val="24"/>
        </w:rPr>
        <w:t xml:space="preserve">. </w:t>
      </w:r>
      <w:r w:rsidR="00687337">
        <w:rPr>
          <w:rFonts w:ascii="Trebuchet MS" w:hAnsi="Trebuchet MS"/>
          <w:b/>
          <w:sz w:val="24"/>
          <w:szCs w:val="24"/>
        </w:rPr>
        <w:t>10</w:t>
      </w:r>
      <w:r w:rsidR="0071451C" w:rsidRPr="009C3523">
        <w:rPr>
          <w:rFonts w:ascii="Trebuchet MS" w:hAnsi="Trebuchet MS"/>
          <w:b/>
          <w:sz w:val="24"/>
          <w:szCs w:val="24"/>
        </w:rPr>
        <w:t xml:space="preserve"> </w:t>
      </w:r>
      <w:r w:rsidR="006642B7">
        <w:rPr>
          <w:rFonts w:ascii="Trebuchet MS" w:hAnsi="Trebuchet MS"/>
          <w:b/>
          <w:sz w:val="24"/>
          <w:szCs w:val="24"/>
        </w:rPr>
        <w:t xml:space="preserve">Fisa </w:t>
      </w:r>
      <w:r w:rsidR="00687337">
        <w:rPr>
          <w:rFonts w:ascii="Trebuchet MS" w:hAnsi="Trebuchet MS"/>
          <w:b/>
          <w:sz w:val="24"/>
          <w:szCs w:val="24"/>
        </w:rPr>
        <w:t xml:space="preserve">Eligibilitate </w:t>
      </w:r>
      <w:r w:rsidR="006642B7">
        <w:rPr>
          <w:rFonts w:ascii="Trebuchet MS" w:hAnsi="Trebuchet MS"/>
          <w:b/>
          <w:sz w:val="24"/>
          <w:szCs w:val="24"/>
        </w:rPr>
        <w:t xml:space="preserve"> , </w:t>
      </w:r>
      <w:r w:rsidRPr="009C3523">
        <w:rPr>
          <w:rFonts w:ascii="Trebuchet MS" w:hAnsi="Trebuchet MS"/>
          <w:b/>
          <w:sz w:val="24"/>
          <w:szCs w:val="24"/>
        </w:rPr>
        <w:t>din</w:t>
      </w:r>
      <w:r w:rsidR="00904DCD">
        <w:rPr>
          <w:rFonts w:ascii="Trebuchet MS" w:hAnsi="Trebuchet MS"/>
          <w:b/>
          <w:sz w:val="24"/>
          <w:szCs w:val="24"/>
        </w:rPr>
        <w:t xml:space="preserve"> 29 </w:t>
      </w:r>
      <w:r w:rsidR="0071451C" w:rsidRPr="009C3523">
        <w:rPr>
          <w:rFonts w:ascii="Trebuchet MS" w:hAnsi="Trebuchet MS"/>
          <w:b/>
          <w:sz w:val="24"/>
          <w:szCs w:val="24"/>
        </w:rPr>
        <w:t xml:space="preserve"> Iulie 2017</w:t>
      </w:r>
      <w:r w:rsidR="0044356C">
        <w:rPr>
          <w:rFonts w:ascii="Trebuchet MS" w:hAnsi="Trebuchet MS"/>
          <w:b/>
          <w:sz w:val="24"/>
          <w:szCs w:val="24"/>
        </w:rPr>
        <w:t xml:space="preserve"> , la </w:t>
      </w:r>
      <w:r w:rsidR="0044356C" w:rsidRPr="002E3FD9">
        <w:rPr>
          <w:rFonts w:ascii="Trebuchet MS" w:hAnsi="Trebuchet MS"/>
          <w:b/>
          <w:color w:val="0070C0"/>
          <w:sz w:val="24"/>
          <w:szCs w:val="24"/>
        </w:rPr>
        <w:t xml:space="preserve">Ghid </w:t>
      </w:r>
      <w:r w:rsidR="002E3FD9" w:rsidRPr="002E3FD9">
        <w:rPr>
          <w:rFonts w:ascii="Trebuchet MS" w:hAnsi="Trebuchet MS"/>
          <w:b/>
          <w:color w:val="0070C0"/>
          <w:sz w:val="24"/>
          <w:szCs w:val="24"/>
        </w:rPr>
        <w:t>Masura 9 .</w:t>
      </w:r>
      <w:r w:rsidR="0044356C" w:rsidRPr="002E3FD9">
        <w:rPr>
          <w:rFonts w:ascii="Trebuchet MS" w:hAnsi="Trebuchet MS"/>
          <w:b/>
          <w:color w:val="0070C0"/>
          <w:sz w:val="24"/>
          <w:szCs w:val="24"/>
        </w:rPr>
        <w:t>BB</w:t>
      </w:r>
    </w:p>
    <w:p w:rsidR="002E3FD9" w:rsidRDefault="002E3FD9">
      <w:pPr>
        <w:rPr>
          <w:rFonts w:ascii="Trebuchet MS" w:hAnsi="Trebuchet MS"/>
          <w:b/>
          <w:color w:val="FF0000"/>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Default="00424B40" w:rsidP="00A538C4">
            <w:pPr>
              <w:jc w:val="center"/>
              <w:rPr>
                <w:rFonts w:ascii="Trebuchet MS" w:hAnsi="Trebuchet MS"/>
                <w:b/>
                <w:color w:val="FF0000"/>
                <w:sz w:val="28"/>
                <w:szCs w:val="28"/>
              </w:rPr>
            </w:pPr>
            <w:r>
              <w:rPr>
                <w:rFonts w:ascii="Trebuchet MS" w:hAnsi="Trebuchet MS"/>
                <w:b/>
                <w:color w:val="FF0000"/>
                <w:sz w:val="28"/>
                <w:szCs w:val="28"/>
              </w:rPr>
              <w:t>GALMMV</w:t>
            </w:r>
            <w:r w:rsidR="002E3FD9" w:rsidRPr="002E3FD9">
              <w:rPr>
                <w:rFonts w:ascii="Trebuchet MS" w:hAnsi="Trebuchet MS"/>
                <w:b/>
                <w:color w:val="FF0000"/>
                <w:sz w:val="28"/>
                <w:szCs w:val="28"/>
              </w:rPr>
              <w:t xml:space="preserve"> 1.</w:t>
            </w:r>
            <w:r w:rsidR="00A538C4">
              <w:rPr>
                <w:rFonts w:ascii="Trebuchet MS" w:hAnsi="Trebuchet MS"/>
                <w:b/>
                <w:color w:val="FF0000"/>
                <w:sz w:val="28"/>
                <w:szCs w:val="28"/>
              </w:rPr>
              <w:t>2</w:t>
            </w:r>
            <w:r w:rsidR="002E3FD9" w:rsidRPr="002E3FD9">
              <w:rPr>
                <w:rFonts w:ascii="Trebuchet MS" w:hAnsi="Trebuchet MS"/>
                <w:b/>
                <w:color w:val="FF0000"/>
                <w:sz w:val="28"/>
                <w:szCs w:val="28"/>
              </w:rPr>
              <w:t xml:space="preserve"> L .Fișa de verificare a </w:t>
            </w:r>
            <w:r w:rsidR="00A538C4">
              <w:rPr>
                <w:rFonts w:ascii="Trebuchet MS" w:hAnsi="Trebuchet MS"/>
                <w:b/>
                <w:color w:val="FF0000"/>
                <w:sz w:val="28"/>
                <w:szCs w:val="28"/>
              </w:rPr>
              <w:t>eligibilitatii proiectului</w:t>
            </w:r>
          </w:p>
        </w:tc>
      </w:tr>
    </w:tbl>
    <w:p w:rsidR="00057C9E" w:rsidRPr="00057C9E" w:rsidRDefault="00057C9E">
      <w:pPr>
        <w:rPr>
          <w:rFonts w:ascii="Trebuchet MS" w:hAnsi="Trebuchet MS"/>
          <w:sz w:val="22"/>
          <w:szCs w:val="22"/>
        </w:rPr>
      </w:pPr>
    </w:p>
    <w:p w:rsidR="0071451C" w:rsidRPr="0071451C" w:rsidRDefault="009C3523">
      <w:pPr>
        <w:rPr>
          <w:rFonts w:ascii="Trebuchet MS" w:hAnsi="Trebuchet MS"/>
          <w:b/>
          <w:sz w:val="24"/>
          <w:szCs w:val="24"/>
        </w:rPr>
      </w:pPr>
      <w:r>
        <w:rPr>
          <w:rFonts w:ascii="Trebuchet MS" w:hAnsi="Trebuchet MS"/>
          <w:b/>
          <w:sz w:val="24"/>
          <w:szCs w:val="24"/>
        </w:rPr>
        <w:t>sM</w:t>
      </w:r>
      <w:r w:rsidR="00057C9E" w:rsidRPr="0071451C">
        <w:rPr>
          <w:rFonts w:ascii="Trebuchet MS" w:hAnsi="Trebuchet MS"/>
          <w:b/>
          <w:sz w:val="24"/>
          <w:szCs w:val="24"/>
        </w:rPr>
        <w:t>19.2</w:t>
      </w:r>
      <w:r>
        <w:rPr>
          <w:rFonts w:ascii="Trebuchet MS" w:hAnsi="Trebuchet MS"/>
          <w:b/>
          <w:sz w:val="24"/>
          <w:szCs w:val="24"/>
        </w:rPr>
        <w:t xml:space="preserve"> , </w:t>
      </w:r>
      <w:r w:rsidR="0071451C" w:rsidRPr="0071451C">
        <w:rPr>
          <w:rFonts w:ascii="Trebuchet MS" w:hAnsi="Trebuchet MS" w:cs="Trebuchet MS"/>
          <w:b/>
          <w:color w:val="0070C0"/>
          <w:sz w:val="24"/>
          <w:szCs w:val="24"/>
          <w:lang w:val="x-none"/>
        </w:rPr>
        <w:t xml:space="preserve">Infrastructura de bandă largă în spaţiul rural </w:t>
      </w:r>
      <w:r>
        <w:rPr>
          <w:rFonts w:ascii="Trebuchet MS" w:hAnsi="Trebuchet MS" w:cs="Trebuchet MS"/>
          <w:b/>
          <w:color w:val="0070C0"/>
          <w:sz w:val="24"/>
          <w:szCs w:val="24"/>
        </w:rPr>
        <w:t>;</w:t>
      </w:r>
      <w:r w:rsidR="0071451C" w:rsidRPr="0071451C">
        <w:rPr>
          <w:rFonts w:ascii="Trebuchet MS" w:hAnsi="Trebuchet MS" w:cs="Trebuchet MS"/>
          <w:b/>
          <w:color w:val="0070C0"/>
          <w:sz w:val="24"/>
          <w:szCs w:val="24"/>
          <w:lang w:val="x-none"/>
        </w:rPr>
        <w:t xml:space="preserve">Cod </w:t>
      </w:r>
      <w:r>
        <w:rPr>
          <w:rFonts w:ascii="Trebuchet MS" w:hAnsi="Trebuchet MS" w:cs="Trebuchet MS"/>
          <w:b/>
          <w:color w:val="0070C0"/>
          <w:sz w:val="24"/>
          <w:szCs w:val="24"/>
        </w:rPr>
        <w:t xml:space="preserve">GALMMV </w:t>
      </w:r>
      <w:r w:rsidR="0071451C" w:rsidRPr="0071451C">
        <w:rPr>
          <w:rFonts w:ascii="Trebuchet MS" w:hAnsi="Trebuchet MS" w:cs="Trebuchet MS"/>
          <w:b/>
          <w:color w:val="0070C0"/>
          <w:sz w:val="24"/>
          <w:szCs w:val="24"/>
          <w:lang w:val="x-none"/>
        </w:rPr>
        <w:t>M9/6C</w:t>
      </w:r>
    </w:p>
    <w:p w:rsidR="00057C9E" w:rsidRDefault="00057C9E">
      <w:pPr>
        <w:rPr>
          <w:rFonts w:ascii="Trebuchet MS" w:hAnsi="Trebuchet MS"/>
          <w:sz w:val="22"/>
          <w:szCs w:val="22"/>
        </w:rPr>
      </w:pPr>
    </w:p>
    <w:tbl>
      <w:tblPr>
        <w:tblW w:w="9735" w:type="dxa"/>
        <w:tblInd w:w="93" w:type="dxa"/>
        <w:tblLook w:val="04A0" w:firstRow="1" w:lastRow="0" w:firstColumn="1" w:lastColumn="0" w:noHBand="0" w:noVBand="1"/>
      </w:tblPr>
      <w:tblGrid>
        <w:gridCol w:w="4900"/>
        <w:gridCol w:w="4835"/>
      </w:tblGrid>
      <w:tr w:rsidR="00BB38A2" w:rsidRPr="00BB38A2" w:rsidTr="009C3523">
        <w:trPr>
          <w:trHeight w:val="330"/>
        </w:trPr>
        <w:tc>
          <w:tcPr>
            <w:tcW w:w="4900" w:type="dxa"/>
            <w:tcBorders>
              <w:top w:val="single" w:sz="4" w:space="0" w:color="auto"/>
              <w:left w:val="single" w:sz="4" w:space="0" w:color="auto"/>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solicitate</w:t>
            </w:r>
          </w:p>
        </w:tc>
        <w:tc>
          <w:tcPr>
            <w:tcW w:w="4835" w:type="dxa"/>
            <w:tcBorders>
              <w:top w:val="single" w:sz="4" w:space="0" w:color="auto"/>
              <w:left w:val="nil"/>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de completat de catre GALMMV</w:t>
            </w:r>
          </w:p>
        </w:tc>
      </w:tr>
      <w:tr w:rsidR="00BB38A2" w:rsidRPr="00BB38A2" w:rsidTr="009C3523">
        <w:trPr>
          <w:trHeight w:val="5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Denumire solicitant cf. Documente Infiintare/juridice: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5E1379">
        <w:trPr>
          <w:trHeight w:val="341"/>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Statutul juridic ( SC  , ONG, APL, altele )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76"/>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Date personale (reprezentant legal al solicitantului)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7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Prenume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Funcţie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Tel/email contact</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0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Titlul proiectului: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4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Data lansării apelului de selecție de către GAL</w:t>
            </w:r>
            <w:r w:rsidR="006642B7">
              <w:rPr>
                <w:rFonts w:ascii="Trebuchet MS" w:hAnsi="Trebuchet MS"/>
                <w:b/>
                <w:bCs/>
                <w:color w:val="000000"/>
                <w:sz w:val="22"/>
                <w:szCs w:val="22"/>
              </w:rPr>
              <w:t>MMV</w:t>
            </w:r>
            <w:r w:rsidRPr="00BB38A2">
              <w:rPr>
                <w:rFonts w:ascii="Trebuchet MS" w:hAnsi="Trebuchet MS"/>
                <w:b/>
                <w:bCs/>
                <w:color w:val="000000"/>
                <w:sz w:val="22"/>
                <w:szCs w:val="22"/>
              </w:rPr>
              <w:t xml:space="preserve">: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17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Data înregistrării proiectului la GAL: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251"/>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Obiectivul și tipul proiectului: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5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Amplasarea proiectului* (localitate/localități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bl>
    <w:p w:rsidR="00BB38A2" w:rsidRDefault="00BB38A2">
      <w:pPr>
        <w:rPr>
          <w:rFonts w:ascii="Trebuchet MS" w:hAnsi="Trebuchet MS"/>
          <w:sz w:val="22"/>
          <w:szCs w:val="22"/>
        </w:rPr>
      </w:pPr>
    </w:p>
    <w:p w:rsidR="00A538C4" w:rsidRDefault="00A538C4">
      <w:pPr>
        <w:rPr>
          <w:rFonts w:ascii="Trebuchet MS" w:hAnsi="Trebuchet MS"/>
          <w:sz w:val="22"/>
          <w:szCs w:val="22"/>
        </w:rPr>
      </w:pPr>
    </w:p>
    <w:p w:rsidR="00A538C4" w:rsidRDefault="00A538C4">
      <w:pPr>
        <w:rPr>
          <w:rFonts w:ascii="Trebuchet MS" w:hAnsi="Trebuchet MS"/>
          <w:sz w:val="22"/>
          <w:szCs w:val="22"/>
        </w:rPr>
      </w:pPr>
    </w:p>
    <w:p w:rsidR="00A538C4" w:rsidRPr="00A538C4" w:rsidRDefault="00A538C4" w:rsidP="00A538C4">
      <w:pPr>
        <w:pStyle w:val="ListParagraph"/>
        <w:numPr>
          <w:ilvl w:val="0"/>
          <w:numId w:val="2"/>
        </w:numPr>
        <w:rPr>
          <w:rFonts w:ascii="Arial" w:hAnsi="Arial" w:cs="Arial"/>
          <w:b/>
          <w:bCs/>
          <w:sz w:val="22"/>
          <w:szCs w:val="22"/>
        </w:rPr>
      </w:pPr>
      <w:r w:rsidRPr="00A538C4">
        <w:rPr>
          <w:rFonts w:ascii="Arial" w:hAnsi="Arial" w:cs="Arial"/>
          <w:b/>
          <w:bCs/>
          <w:sz w:val="22"/>
          <w:szCs w:val="22"/>
        </w:rPr>
        <w:t>VERIFICAREA CRITERIILOR DE ELIGIBILITATE</w:t>
      </w:r>
    </w:p>
    <w:p w:rsidR="00A538C4" w:rsidRDefault="00A538C4" w:rsidP="00A538C4">
      <w:pPr>
        <w:pStyle w:val="ListParagraph"/>
        <w:ind w:left="1080"/>
        <w:rPr>
          <w:rFonts w:ascii="Trebuchet MS" w:hAnsi="Trebuchet MS"/>
          <w:b/>
          <w:sz w:val="24"/>
          <w:szCs w:val="24"/>
        </w:rPr>
      </w:pPr>
    </w:p>
    <w:p w:rsidR="00A538C4" w:rsidRDefault="00A538C4" w:rsidP="00A538C4">
      <w:pPr>
        <w:autoSpaceDE w:val="0"/>
        <w:autoSpaceDN w:val="0"/>
        <w:adjustRightInd w:val="0"/>
        <w:rPr>
          <w:rFonts w:ascii="ArialMT" w:hAnsi="ArialMT" w:cs="ArialMT"/>
          <w:sz w:val="22"/>
          <w:szCs w:val="22"/>
        </w:rPr>
      </w:pPr>
      <w:r>
        <w:rPr>
          <w:rFonts w:ascii="Arial" w:hAnsi="Arial" w:cs="Arial"/>
          <w:sz w:val="22"/>
          <w:szCs w:val="22"/>
        </w:rPr>
        <w:t>Toate documentele vor fi in termen de valabilitate la data depun</w:t>
      </w:r>
      <w:r>
        <w:rPr>
          <w:rFonts w:ascii="ArialMT" w:hAnsi="ArialMT" w:cs="ArialMT"/>
          <w:sz w:val="22"/>
          <w:szCs w:val="22"/>
        </w:rPr>
        <w:t>erii documentelor însoţitoare ale</w:t>
      </w:r>
    </w:p>
    <w:p w:rsidR="00D34282" w:rsidRDefault="00A538C4" w:rsidP="00D001B2">
      <w:pPr>
        <w:pStyle w:val="ListParagraph"/>
        <w:ind w:left="1080"/>
        <w:rPr>
          <w:rFonts w:ascii="Trebuchet MS" w:hAnsi="Trebuchet MS"/>
          <w:sz w:val="22"/>
          <w:szCs w:val="22"/>
        </w:rPr>
      </w:pPr>
      <w:r>
        <w:rPr>
          <w:rFonts w:ascii="ArialMT" w:hAnsi="ArialMT" w:cs="ArialMT"/>
          <w:sz w:val="22"/>
          <w:szCs w:val="22"/>
        </w:rPr>
        <w:t>cererii de finanţare.</w:t>
      </w:r>
      <w:r w:rsidR="00D001B2">
        <w:rPr>
          <w:rFonts w:ascii="Trebuchet MS" w:hAnsi="Trebuchet MS"/>
          <w:sz w:val="22"/>
          <w:szCs w:val="22"/>
        </w:rPr>
        <w:t xml:space="preserve"> </w:t>
      </w: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p w:rsidR="00D34282" w:rsidRDefault="00904DCD" w:rsidP="00904DCD">
      <w:pPr>
        <w:tabs>
          <w:tab w:val="left" w:pos="6728"/>
        </w:tabs>
        <w:rPr>
          <w:rFonts w:ascii="Trebuchet MS" w:hAnsi="Trebuchet MS"/>
          <w:sz w:val="22"/>
          <w:szCs w:val="22"/>
        </w:rPr>
      </w:pPr>
      <w:r>
        <w:rPr>
          <w:rFonts w:ascii="Trebuchet MS" w:hAnsi="Trebuchet MS"/>
          <w:sz w:val="22"/>
          <w:szCs w:val="22"/>
        </w:rPr>
        <w:tab/>
      </w:r>
      <w:bookmarkStart w:id="0" w:name="_GoBack"/>
      <w:bookmarkEnd w:id="0"/>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tbl>
      <w:tblPr>
        <w:tblW w:w="9600" w:type="dxa"/>
        <w:tblInd w:w="93" w:type="dxa"/>
        <w:tblLook w:val="04A0" w:firstRow="1" w:lastRow="0" w:firstColumn="1" w:lastColumn="0" w:noHBand="0" w:noVBand="1"/>
      </w:tblPr>
      <w:tblGrid>
        <w:gridCol w:w="7000"/>
        <w:gridCol w:w="960"/>
        <w:gridCol w:w="760"/>
        <w:gridCol w:w="880"/>
      </w:tblGrid>
      <w:tr w:rsidR="00D001B2" w:rsidRPr="00D001B2" w:rsidTr="00D001B2">
        <w:trPr>
          <w:trHeight w:val="450"/>
        </w:trPr>
        <w:tc>
          <w:tcPr>
            <w:tcW w:w="70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D001B2" w:rsidRPr="00D001B2" w:rsidRDefault="00D001B2" w:rsidP="00D001B2">
            <w:pPr>
              <w:rPr>
                <w:rFonts w:ascii="Trebuchet MS" w:hAnsi="Trebuchet MS"/>
                <w:b/>
                <w:bCs/>
                <w:color w:val="000000"/>
                <w:sz w:val="22"/>
                <w:szCs w:val="22"/>
              </w:rPr>
            </w:pPr>
            <w:r w:rsidRPr="00D001B2">
              <w:rPr>
                <w:rFonts w:ascii="Trebuchet MS" w:hAnsi="Trebuchet MS"/>
                <w:b/>
                <w:bCs/>
                <w:color w:val="000000"/>
                <w:sz w:val="22"/>
                <w:szCs w:val="22"/>
              </w:rPr>
              <w:t xml:space="preserve">I. Verificarea eligibilitatii solicitantului </w:t>
            </w:r>
          </w:p>
        </w:tc>
        <w:tc>
          <w:tcPr>
            <w:tcW w:w="2600" w:type="dxa"/>
            <w:gridSpan w:val="3"/>
            <w:tcBorders>
              <w:top w:val="single" w:sz="4" w:space="0" w:color="auto"/>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b/>
                <w:bCs/>
                <w:color w:val="000000"/>
                <w:sz w:val="22"/>
                <w:szCs w:val="22"/>
              </w:rPr>
            </w:pPr>
            <w:r w:rsidRPr="00D001B2">
              <w:rPr>
                <w:rFonts w:ascii="Trebuchet MS" w:hAnsi="Trebuchet MS"/>
                <w:b/>
                <w:bCs/>
                <w:color w:val="000000"/>
                <w:sz w:val="22"/>
                <w:szCs w:val="22"/>
              </w:rPr>
              <w:t xml:space="preserve">Rezultat verificare </w:t>
            </w:r>
          </w:p>
        </w:tc>
      </w:tr>
      <w:tr w:rsidR="00D001B2" w:rsidRPr="00D001B2" w:rsidTr="00D001B2">
        <w:trPr>
          <w:trHeight w:val="690"/>
        </w:trPr>
        <w:tc>
          <w:tcPr>
            <w:tcW w:w="7000" w:type="dxa"/>
            <w:vMerge/>
            <w:tcBorders>
              <w:top w:val="single" w:sz="4" w:space="0" w:color="auto"/>
              <w:left w:val="single" w:sz="4" w:space="0" w:color="auto"/>
              <w:bottom w:val="single" w:sz="4" w:space="0" w:color="auto"/>
              <w:right w:val="single" w:sz="4" w:space="0" w:color="auto"/>
            </w:tcBorders>
            <w:vAlign w:val="center"/>
            <w:hideMark/>
          </w:tcPr>
          <w:p w:rsidR="00D001B2" w:rsidRPr="00D001B2" w:rsidRDefault="00D001B2" w:rsidP="00D001B2">
            <w:pPr>
              <w:rPr>
                <w:rFonts w:ascii="Trebuchet MS" w:hAnsi="Trebuchet MS"/>
                <w:b/>
                <w:bCs/>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b/>
                <w:bCs/>
                <w:color w:val="000000"/>
                <w:sz w:val="22"/>
                <w:szCs w:val="22"/>
              </w:rPr>
            </w:pPr>
            <w:r w:rsidRPr="00D001B2">
              <w:rPr>
                <w:rFonts w:ascii="Trebuchet MS" w:hAnsi="Trebuchet MS"/>
                <w:b/>
                <w:bCs/>
                <w:color w:val="000000"/>
                <w:sz w:val="22"/>
                <w:szCs w:val="22"/>
              </w:rPr>
              <w:t xml:space="preserve">Da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b/>
                <w:bCs/>
                <w:color w:val="000000"/>
                <w:sz w:val="22"/>
                <w:szCs w:val="22"/>
              </w:rPr>
            </w:pPr>
            <w:r w:rsidRPr="00D001B2">
              <w:rPr>
                <w:rFonts w:ascii="Trebuchet MS" w:hAnsi="Trebuchet MS"/>
                <w:b/>
                <w:bCs/>
                <w:color w:val="000000"/>
                <w:sz w:val="22"/>
                <w:szCs w:val="22"/>
              </w:rPr>
              <w:t xml:space="preserve">Nu </w:t>
            </w:r>
          </w:p>
        </w:tc>
        <w:tc>
          <w:tcPr>
            <w:tcW w:w="88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b/>
                <w:bCs/>
                <w:color w:val="000000"/>
                <w:sz w:val="22"/>
                <w:szCs w:val="22"/>
              </w:rPr>
            </w:pPr>
            <w:r w:rsidRPr="00D001B2">
              <w:rPr>
                <w:rFonts w:ascii="Trebuchet MS" w:hAnsi="Trebuchet MS"/>
                <w:b/>
                <w:bCs/>
                <w:color w:val="000000"/>
                <w:sz w:val="22"/>
                <w:szCs w:val="22"/>
              </w:rPr>
              <w:t>Nu e cazul</w:t>
            </w:r>
          </w:p>
        </w:tc>
      </w:tr>
      <w:tr w:rsidR="00D001B2" w:rsidRPr="00D001B2" w:rsidTr="00D001B2">
        <w:trPr>
          <w:trHeight w:val="375"/>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Solicitantul trebuie să se încadreze în categoria beneficiarilor eligibili</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660"/>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1. Solicitantul a mai depus aceeași Cerere de Finanţare în cadrul aceluiași apel de selectie?</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1268"/>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Solicitantul respectă prevederile art. 6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521"/>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3. Solicitantul şi-a însuşit în totalitate angajamentele asumate în secțiunea (F) din CF - Declaraţia pe proprie răspundere?</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705"/>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4. Solicitantul beneficiază de altă finanţare din programe de finanţare nerambursabilă beneficiind astfel de dubla finantare, sau nu?</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330"/>
        </w:trPr>
        <w:tc>
          <w:tcPr>
            <w:tcW w:w="8720" w:type="dxa"/>
            <w:gridSpan w:val="3"/>
            <w:tcBorders>
              <w:top w:val="single" w:sz="4" w:space="0" w:color="auto"/>
              <w:left w:val="single" w:sz="4" w:space="0" w:color="auto"/>
              <w:bottom w:val="single" w:sz="4" w:space="0" w:color="auto"/>
              <w:right w:val="single" w:sz="4" w:space="0" w:color="auto"/>
            </w:tcBorders>
            <w:shd w:val="clear" w:color="000000" w:fill="EEECE1"/>
            <w:hideMark/>
          </w:tcPr>
          <w:p w:rsidR="00D001B2" w:rsidRPr="00D001B2" w:rsidRDefault="00D001B2" w:rsidP="00D001B2">
            <w:pPr>
              <w:rPr>
                <w:rFonts w:ascii="Trebuchet MS" w:hAnsi="Trebuchet MS"/>
                <w:b/>
                <w:bCs/>
                <w:color w:val="000000"/>
                <w:sz w:val="22"/>
                <w:szCs w:val="22"/>
              </w:rPr>
            </w:pPr>
            <w:r w:rsidRPr="00D001B2">
              <w:rPr>
                <w:rFonts w:ascii="Trebuchet MS" w:hAnsi="Trebuchet MS"/>
                <w:b/>
                <w:bCs/>
                <w:color w:val="000000"/>
                <w:sz w:val="22"/>
                <w:szCs w:val="22"/>
              </w:rPr>
              <w:t>II. Verificarea conditiilor de eligibilitate ale proiectului</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1025"/>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b/>
                <w:bCs/>
                <w:color w:val="000000"/>
                <w:sz w:val="22"/>
                <w:szCs w:val="22"/>
              </w:rPr>
              <w:t xml:space="preserve">EG1 </w:t>
            </w:r>
            <w:r w:rsidRPr="00D001B2">
              <w:rPr>
                <w:rFonts w:ascii="Trebuchet MS" w:hAnsi="Trebuchet MS"/>
                <w:color w:val="000000"/>
                <w:sz w:val="22"/>
                <w:szCs w:val="22"/>
              </w:rPr>
              <w:t>. Investiţia prevăzută prin proiect va fi realizată pe teritoriul GALMMV, în zone fără acoperire broadband la punct fix. Localizarea proiectelor se va face potrivit Listei Zonelor Albe, actualizate în ianuarie 2017 de către ANCOM, la solicitarea AM PNDR</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2249"/>
        </w:trPr>
        <w:tc>
          <w:tcPr>
            <w:tcW w:w="8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b/>
                <w:bCs/>
                <w:color w:val="000000"/>
                <w:sz w:val="22"/>
                <w:szCs w:val="22"/>
              </w:rPr>
              <w:t>Documente verificate</w:t>
            </w:r>
            <w:r w:rsidRPr="00D001B2">
              <w:rPr>
                <w:rFonts w:ascii="Trebuchet MS" w:hAnsi="Trebuchet MS"/>
                <w:color w:val="000000"/>
                <w:sz w:val="22"/>
                <w:szCs w:val="22"/>
              </w:rPr>
              <w:br/>
              <w:t>a)Listei Zonelor Albe, actualizate în ianuarie 2017 de către ANCOM, la solicitarea AM PNDR</w:t>
            </w:r>
            <w:r w:rsidRPr="00D001B2">
              <w:rPr>
                <w:rFonts w:ascii="Trebuchet MS" w:hAnsi="Trebuchet MS"/>
                <w:color w:val="000000"/>
                <w:sz w:val="22"/>
                <w:szCs w:val="22"/>
              </w:rPr>
              <w:br/>
              <w:t>b)Studiul de fezabilitate</w:t>
            </w:r>
            <w:r w:rsidRPr="00D001B2">
              <w:rPr>
                <w:rFonts w:ascii="Trebuchet MS" w:hAnsi="Trebuchet MS"/>
                <w:color w:val="000000"/>
                <w:sz w:val="22"/>
                <w:szCs w:val="22"/>
              </w:rPr>
              <w:br/>
              <w:t>c) Adresa din partea primariei din care să rezulte dacă acestea au emis vreo autorizație de construire a unei rețele fixe de furnizare a serviciilor în bandă largă de mare viteză (peste 30 Mbps) și dacă a început ori s-a finalizat construcția efectivă</w:t>
            </w:r>
            <w:r w:rsidRPr="00D001B2">
              <w:rPr>
                <w:rFonts w:ascii="Trebuchet MS" w:hAnsi="Trebuchet MS"/>
                <w:color w:val="000000"/>
                <w:sz w:val="22"/>
                <w:szCs w:val="22"/>
              </w:rPr>
              <w:br/>
              <w:t>d)Adresă de la ANCOM privind încadrarea localității unde se realizează investiția, în lista zonelor albe (LZA).</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2015"/>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b/>
                <w:bCs/>
                <w:color w:val="000000"/>
                <w:sz w:val="22"/>
                <w:szCs w:val="22"/>
              </w:rPr>
              <w:t>EG2</w:t>
            </w:r>
            <w:r w:rsidRPr="00D001B2">
              <w:rPr>
                <w:rFonts w:ascii="Trebuchet MS" w:hAnsi="Trebuchet MS"/>
                <w:color w:val="000000"/>
                <w:sz w:val="22"/>
                <w:szCs w:val="22"/>
              </w:rPr>
              <w:t xml:space="preserve">. Solicitanții sprijinului trebuie: să fie </w:t>
            </w:r>
            <w:r w:rsidRPr="00D001B2">
              <w:rPr>
                <w:rFonts w:ascii="Trebuchet MS" w:hAnsi="Trebuchet MS"/>
                <w:b/>
                <w:bCs/>
                <w:color w:val="000000"/>
                <w:sz w:val="22"/>
                <w:szCs w:val="22"/>
              </w:rPr>
              <w:t>IMM-uri,</w:t>
            </w:r>
            <w:r w:rsidRPr="00D001B2">
              <w:rPr>
                <w:rFonts w:ascii="Trebuchet MS" w:hAnsi="Trebuchet MS"/>
                <w:color w:val="000000"/>
                <w:sz w:val="22"/>
                <w:szCs w:val="22"/>
              </w:rPr>
              <w:t xml:space="preserve"> atât cele existente, cât şi start-up-uri, să desfășoare activitatea în domeniu (situatie in care vor prezenta certificatul/licenta/autorizatia emisa de ANCOM ) sau pot sa isi exprime intentia</w:t>
            </w:r>
            <w:r w:rsidRPr="00D001B2">
              <w:rPr>
                <w:rFonts w:ascii="Trebuchet MS" w:hAnsi="Trebuchet MS"/>
                <w:color w:val="000000"/>
                <w:sz w:val="22"/>
                <w:szCs w:val="22"/>
              </w:rPr>
              <w:br/>
              <w:t>de a dezvolta activitate in domeniu (situatie in care vor prezenta declaratie pe proprie raspundere si notificarea transmia la ANCOM). Ceilalți solicitanți(ADI, APL și GAL) trebuie să respecte legislația în vigoare și procedurile ANCOM.</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195"/>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980"/>
        </w:trPr>
        <w:tc>
          <w:tcPr>
            <w:tcW w:w="8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Documente verificate:</w:t>
            </w:r>
            <w:r w:rsidRPr="00D001B2">
              <w:rPr>
                <w:rFonts w:ascii="Trebuchet MS" w:hAnsi="Trebuchet MS"/>
                <w:color w:val="000000"/>
                <w:sz w:val="22"/>
                <w:szCs w:val="22"/>
              </w:rPr>
              <w:br/>
              <w:t>I.Pentru agenti economici care se încadrează în categoria</w:t>
            </w:r>
            <w:r w:rsidRPr="00D001B2">
              <w:rPr>
                <w:rFonts w:ascii="Trebuchet MS" w:hAnsi="Trebuchet MS"/>
                <w:color w:val="000000"/>
                <w:sz w:val="22"/>
                <w:szCs w:val="22"/>
              </w:rPr>
              <w:br/>
              <w:t>întreprinderilor mici și mijlocii (IMM) conform legislației în vigoare Legea 346/2004 și care activează sau urmează să activeze în domeniul TIC;</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7100"/>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b/>
                <w:bCs/>
                <w:color w:val="000000"/>
                <w:sz w:val="22"/>
                <w:szCs w:val="22"/>
              </w:rPr>
              <w:t>a)documente de înființare/funcționare</w:t>
            </w:r>
            <w:r w:rsidRPr="00D001B2">
              <w:rPr>
                <w:rFonts w:ascii="Trebuchet MS" w:hAnsi="Trebuchet MS"/>
                <w:color w:val="000000"/>
                <w:sz w:val="22"/>
                <w:szCs w:val="22"/>
              </w:rPr>
              <w:br w:type="page"/>
              <w:t>-Certificatul de inregistrare eliberat de Oficiul Registrului Comertului</w:t>
            </w:r>
            <w:r w:rsidRPr="00D001B2">
              <w:rPr>
                <w:rFonts w:ascii="Trebuchet MS" w:hAnsi="Trebuchet MS"/>
                <w:color w:val="000000"/>
                <w:sz w:val="22"/>
                <w:szCs w:val="22"/>
              </w:rPr>
              <w:br w:type="page"/>
              <w:t>conform legislatiei in vigoare;</w:t>
            </w:r>
            <w:r w:rsidRPr="00D001B2">
              <w:rPr>
                <w:rFonts w:ascii="Trebuchet MS" w:hAnsi="Trebuchet MS"/>
                <w:color w:val="000000"/>
                <w:sz w:val="22"/>
                <w:szCs w:val="22"/>
              </w:rPr>
              <w:br w:type="page"/>
              <w:t>- Certificat constatator emis de Oficiul Registrului Comertului care specifica faptul că solicitantul are codul CAEN conform activitatii pentru care se solicită finanțare, existenta punctului de lucru in mediul rural si ca nu se afla in proces de lichidare, fuziune, divizare (Legea 31/1990, republicata), reorganizare judiciara sau faliment, conform Legii 85/2006 cu modificarile si completarile ulterioare;</w:t>
            </w:r>
            <w:r w:rsidRPr="00D001B2">
              <w:rPr>
                <w:rFonts w:ascii="Trebuchet MS" w:hAnsi="Trebuchet MS"/>
                <w:color w:val="000000"/>
                <w:sz w:val="22"/>
                <w:szCs w:val="22"/>
              </w:rPr>
              <w:br w:type="page"/>
              <w:t>In cazul investiţiilor care prevăd construcţia (amenajare/ modernizare/extindere) unei clădiri, dacă este deschis punct de lucru unde se va amplasa</w:t>
            </w:r>
            <w:r w:rsidRPr="00D001B2">
              <w:rPr>
                <w:rFonts w:ascii="Trebuchet MS" w:hAnsi="Trebuchet MS"/>
                <w:color w:val="000000"/>
                <w:sz w:val="22"/>
                <w:szCs w:val="22"/>
              </w:rPr>
              <w:br w:type="page"/>
              <w:t>investiţia. Dacă acesta nu este inregistrat, se verifică existenţa, cand va indeplini conditiile, conform legislatiei in vigoare, dacă este cazul Declaratiei pe propria raspundere ca isi va deschide punct de lucru in spatiul rural pe teritoriul GALMMV , cu codul CAEN al activitatii pentru care solicita finantare.</w:t>
            </w:r>
            <w:r w:rsidRPr="00D001B2">
              <w:rPr>
                <w:rFonts w:ascii="Trebuchet MS" w:hAnsi="Trebuchet MS"/>
                <w:color w:val="000000"/>
                <w:sz w:val="22"/>
                <w:szCs w:val="22"/>
              </w:rPr>
              <w:br w:type="page"/>
              <w:t>b)Certificatul de inregistrare fiscal;</w:t>
            </w:r>
            <w:r w:rsidRPr="00D001B2">
              <w:rPr>
                <w:rFonts w:ascii="Trebuchet MS" w:hAnsi="Trebuchet MS"/>
                <w:color w:val="000000"/>
                <w:sz w:val="22"/>
                <w:szCs w:val="22"/>
              </w:rPr>
              <w:br w:type="page"/>
              <w:t>c)declarație pe proprie răspundere a solicitantului privind încadrarea în categoria IMM</w:t>
            </w:r>
            <w:r w:rsidRPr="00D001B2">
              <w:rPr>
                <w:rFonts w:ascii="Trebuchet MS" w:hAnsi="Trebuchet MS"/>
                <w:color w:val="000000"/>
                <w:sz w:val="22"/>
                <w:szCs w:val="22"/>
              </w:rPr>
              <w:br w:type="page"/>
              <w:t>d)declarație pe proprie răspundere a solicitantului privind neîncadrarea categoria ,, intreprindere în dificultate-</w:t>
            </w:r>
            <w:r w:rsidRPr="00D001B2">
              <w:rPr>
                <w:rFonts w:ascii="Trebuchet MS" w:hAnsi="Trebuchet MS"/>
                <w:color w:val="000000"/>
                <w:sz w:val="22"/>
                <w:szCs w:val="22"/>
              </w:rPr>
              <w:br w:type="page"/>
              <w:t>e)declarație pe proprie răspundere a solicitantului privind respectarea regulii de cumul a ajutoarelor de stat si ajutoarelor de minimis-aarație pe proprie răspundere a solicitantului privind asumarea sustenabilitatii proiectului;</w:t>
            </w:r>
            <w:r w:rsidRPr="00D001B2">
              <w:rPr>
                <w:rFonts w:ascii="Trebuchet MS" w:hAnsi="Trebuchet MS"/>
                <w:color w:val="000000"/>
                <w:sz w:val="22"/>
                <w:szCs w:val="22"/>
              </w:rPr>
              <w:br w:type="page"/>
              <w:t>f)declarația prin care își asumă obligația de a comunica cu ANCOM, în ceea ce privește dezvoltarea și localizarea geografică a rețelelor publice de comunicații</w:t>
            </w:r>
            <w:r w:rsidRPr="00D001B2">
              <w:rPr>
                <w:rFonts w:ascii="Trebuchet MS" w:hAnsi="Trebuchet MS"/>
                <w:color w:val="000000"/>
                <w:sz w:val="22"/>
                <w:szCs w:val="22"/>
              </w:rPr>
              <w:br w:type="page"/>
              <w:t>electronice și a elementelor de infrastructură fizică necesare susținerii acestora, pe care le dețin în proprietate sau în concesiune.</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Arial Narrow" w:hAnsi="Arial Narrow"/>
                <w:color w:val="000000"/>
                <w:sz w:val="22"/>
                <w:szCs w:val="22"/>
              </w:rPr>
            </w:pPr>
            <w:r w:rsidRPr="00D001B2">
              <w:rPr>
                <w:rFonts w:ascii="Arial Narrow" w:hAnsi="Arial Narrow"/>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Arial Narrow" w:hAnsi="Arial Narrow"/>
                <w:color w:val="000000"/>
                <w:sz w:val="22"/>
                <w:szCs w:val="22"/>
              </w:rPr>
            </w:pPr>
            <w:r w:rsidRPr="00D001B2">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3545"/>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xml:space="preserve"> 2</w:t>
            </w:r>
            <w:r w:rsidRPr="00D001B2">
              <w:rPr>
                <w:rFonts w:ascii="Trebuchet MS" w:hAnsi="Trebuchet MS"/>
                <w:b/>
                <w:bCs/>
                <w:color w:val="000000"/>
                <w:sz w:val="22"/>
                <w:szCs w:val="22"/>
              </w:rPr>
              <w:t xml:space="preserve">. Pentru GALMMV  </w:t>
            </w:r>
            <w:r w:rsidRPr="00D001B2">
              <w:rPr>
                <w:rFonts w:ascii="Trebuchet MS" w:hAnsi="Trebuchet MS"/>
                <w:color w:val="000000"/>
                <w:sz w:val="22"/>
                <w:szCs w:val="22"/>
              </w:rPr>
              <w:t>în situația în care în urma lansării primului apel de selecție nu se depun proiecte, atunci GAL-ul poate fi beneficiarul măsurii, cu respectarea</w:t>
            </w:r>
            <w:r w:rsidRPr="00D001B2">
              <w:rPr>
                <w:rFonts w:ascii="Trebuchet MS" w:hAnsi="Trebuchet MS"/>
                <w:color w:val="000000"/>
                <w:sz w:val="22"/>
                <w:szCs w:val="22"/>
              </w:rPr>
              <w:br/>
              <w:t>legislației specifice.</w:t>
            </w:r>
            <w:r w:rsidRPr="00D001B2">
              <w:rPr>
                <w:rFonts w:ascii="Trebuchet MS" w:hAnsi="Trebuchet MS"/>
                <w:color w:val="000000"/>
                <w:sz w:val="22"/>
                <w:szCs w:val="22"/>
              </w:rPr>
              <w:br/>
              <w:t>a)Autorizația GAL</w:t>
            </w:r>
            <w:r w:rsidRPr="00D001B2">
              <w:rPr>
                <w:rFonts w:ascii="Trebuchet MS" w:hAnsi="Trebuchet MS"/>
                <w:color w:val="000000"/>
                <w:sz w:val="22"/>
                <w:szCs w:val="22"/>
              </w:rPr>
              <w:br/>
              <w:t>b)Statutul GAL din care să rezulte faptul că parteneriatul poate depune proiect în cadrul măsurii propuse prin Strategia de Dezvoltare Locală, prin care sunt sprijinite investiții în infrastructura de broadband;</w:t>
            </w:r>
            <w:r w:rsidRPr="00D001B2">
              <w:rPr>
                <w:rFonts w:ascii="Trebuchet MS" w:hAnsi="Trebuchet MS"/>
                <w:color w:val="000000"/>
                <w:sz w:val="22"/>
                <w:szCs w:val="22"/>
              </w:rPr>
              <w:br/>
              <w:t>c)Precontract privind promisiunea de concesionare a serviciilor/rețelei de comunicații (a se vedea procedura ANCOM din adr. 1065/13.01.2017, postată pe site-ul MADR secțiunea LEADER 2014-2020), sub condiția selectării cererii de finanțare pentru acordarea sprijinului.</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Arial Narrow" w:hAnsi="Arial Narrow"/>
                <w:color w:val="000000"/>
                <w:sz w:val="22"/>
                <w:szCs w:val="22"/>
              </w:rPr>
            </w:pPr>
            <w:r w:rsidRPr="00D001B2">
              <w:rPr>
                <w:rFonts w:ascii="Arial Narrow" w:hAnsi="Arial Narrow"/>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Arial Narrow" w:hAnsi="Arial Narrow"/>
                <w:color w:val="000000"/>
                <w:sz w:val="22"/>
                <w:szCs w:val="22"/>
              </w:rPr>
            </w:pPr>
            <w:r w:rsidRPr="00D001B2">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2870"/>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3. Pentru Entități publice, Asociatii de Dezvoltare Intercomunitare (ADI),documente de înființare</w:t>
            </w:r>
            <w:r w:rsidRPr="00D001B2">
              <w:rPr>
                <w:rFonts w:ascii="Trebuchet MS" w:hAnsi="Trebuchet MS"/>
                <w:color w:val="000000"/>
                <w:sz w:val="22"/>
                <w:szCs w:val="22"/>
              </w:rPr>
              <w:br w:type="page"/>
              <w:t>Pentru APL vor fi prezentate Hotărârea judecătorească de validare a mandatului primarului și Hotărârea de validare a consilului local.</w:t>
            </w:r>
            <w:r w:rsidRPr="00D001B2">
              <w:rPr>
                <w:rFonts w:ascii="Trebuchet MS" w:hAnsi="Trebuchet MS"/>
                <w:color w:val="000000"/>
                <w:sz w:val="22"/>
                <w:szCs w:val="22"/>
              </w:rPr>
              <w:br w:type="page"/>
              <w:t>Pentru ADI- act de infiintare si statutul, încheiere privind înscrierea în registrul asociaţiilor şi fundaţiilor, rămasă definitivă/ Certificat de înregistrare în</w:t>
            </w:r>
            <w:r w:rsidRPr="00D001B2">
              <w:rPr>
                <w:rFonts w:ascii="Trebuchet MS" w:hAnsi="Trebuchet MS"/>
                <w:color w:val="000000"/>
                <w:sz w:val="22"/>
                <w:szCs w:val="22"/>
              </w:rPr>
              <w:br w:type="page"/>
              <w:t>registrul asociaţiilor şi fundaţiilor ·Precontract privind promisiunea de concesionare a serviciilor/rețelei de comunicații (a se vedea procedura ANCOM din adr. 1065/13.01.2017,</w:t>
            </w:r>
            <w:r w:rsidRPr="00D001B2">
              <w:rPr>
                <w:rFonts w:ascii="Trebuchet MS" w:hAnsi="Trebuchet MS"/>
                <w:color w:val="000000"/>
                <w:sz w:val="22"/>
                <w:szCs w:val="22"/>
              </w:rPr>
              <w:br w:type="page"/>
              <w:t>postată pe site-ul MADR secțiunea LEADER 2014-2020), sub condiția selectării cererii de finanțare pentru acordarea sprijinului</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000000" w:fill="EEECE1"/>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3230"/>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ATENTIE</w:t>
            </w:r>
            <w:r w:rsidRPr="00D001B2">
              <w:rPr>
                <w:rFonts w:ascii="Trebuchet MS" w:hAnsi="Trebuchet MS"/>
                <w:color w:val="000000"/>
                <w:sz w:val="22"/>
                <w:szCs w:val="22"/>
              </w:rPr>
              <w:br/>
              <w:t>Indiferent de tipul de solicitant, potențial beneficiar al măsurii de broadband, se</w:t>
            </w:r>
            <w:r w:rsidRPr="00D001B2">
              <w:rPr>
                <w:rFonts w:ascii="Trebuchet MS" w:hAnsi="Trebuchet MS"/>
                <w:color w:val="000000"/>
                <w:sz w:val="22"/>
                <w:szCs w:val="22"/>
              </w:rPr>
              <w:br/>
              <w:t>prezintă obligatoriu:</w:t>
            </w:r>
            <w:r w:rsidRPr="00D001B2">
              <w:rPr>
                <w:rFonts w:ascii="Trebuchet MS" w:hAnsi="Trebuchet MS"/>
                <w:color w:val="000000"/>
                <w:sz w:val="22"/>
                <w:szCs w:val="22"/>
              </w:rPr>
              <w:br/>
              <w:t>a)Avizul INSCC privind documentația tehnică atașată cererii de finanțare</w:t>
            </w:r>
            <w:r w:rsidRPr="00D001B2">
              <w:rPr>
                <w:rFonts w:ascii="Trebuchet MS" w:hAnsi="Trebuchet MS"/>
                <w:color w:val="000000"/>
                <w:sz w:val="22"/>
                <w:szCs w:val="22"/>
              </w:rPr>
              <w:br/>
              <w:t>b)Dovada notificării ANCOM – copie din Decizia</w:t>
            </w:r>
            <w:r w:rsidRPr="00D001B2">
              <w:rPr>
                <w:rFonts w:ascii="Trebuchet MS" w:hAnsi="Trebuchet MS"/>
                <w:color w:val="000000"/>
                <w:sz w:val="22"/>
                <w:szCs w:val="22"/>
              </w:rPr>
              <w:br/>
              <w:t>președintelui ANCOM nr. 987/2012 – pentru situația în care solicitantul are</w:t>
            </w:r>
            <w:r>
              <w:rPr>
                <w:rFonts w:ascii="Trebuchet MS" w:hAnsi="Trebuchet MS"/>
                <w:color w:val="000000"/>
                <w:sz w:val="22"/>
                <w:szCs w:val="22"/>
              </w:rPr>
              <w:t xml:space="preserve"> </w:t>
            </w:r>
            <w:r w:rsidRPr="00D001B2">
              <w:rPr>
                <w:rFonts w:ascii="Trebuchet MS" w:hAnsi="Trebuchet MS"/>
                <w:color w:val="000000"/>
                <w:sz w:val="22"/>
                <w:szCs w:val="22"/>
              </w:rPr>
              <w:t>intenția de a furniza rețele și servicii de comunicații electronice +/-infrastructura fizică aferentă, respectiv a Autorizației generale emise de</w:t>
            </w:r>
            <w:r>
              <w:rPr>
                <w:rFonts w:ascii="Trebuchet MS" w:hAnsi="Trebuchet MS"/>
                <w:color w:val="000000"/>
                <w:sz w:val="22"/>
                <w:szCs w:val="22"/>
              </w:rPr>
              <w:t xml:space="preserve"> </w:t>
            </w:r>
            <w:r w:rsidRPr="00D001B2">
              <w:rPr>
                <w:rFonts w:ascii="Trebuchet MS" w:hAnsi="Trebuchet MS"/>
                <w:color w:val="000000"/>
                <w:sz w:val="22"/>
                <w:szCs w:val="22"/>
              </w:rPr>
              <w:t>ANCOM pentru licențierea solicitantului în domeniul comunicațiilor electronice, pentru situațiia în care solicitanul FEADER este deja autorizat</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Arial Narrow" w:hAnsi="Arial Narrow"/>
                <w:color w:val="000000"/>
                <w:sz w:val="22"/>
                <w:szCs w:val="22"/>
              </w:rPr>
            </w:pPr>
            <w:r w:rsidRPr="00D001B2">
              <w:rPr>
                <w:rFonts w:ascii="Arial Narrow" w:hAnsi="Arial Narrow"/>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Arial Narrow" w:hAnsi="Arial Narrow"/>
                <w:color w:val="000000"/>
                <w:sz w:val="22"/>
                <w:szCs w:val="22"/>
              </w:rPr>
            </w:pPr>
            <w:r w:rsidRPr="00D001B2">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shd w:val="clear" w:color="auto" w:fill="auto"/>
            <w:hideMark/>
          </w:tcPr>
          <w:p w:rsidR="00D001B2" w:rsidRPr="00D001B2" w:rsidRDefault="00D001B2" w:rsidP="00D001B2">
            <w:pPr>
              <w:rPr>
                <w:rFonts w:ascii="Arial Narrow" w:hAnsi="Arial Narrow"/>
                <w:color w:val="000000"/>
                <w:sz w:val="22"/>
                <w:szCs w:val="22"/>
              </w:rPr>
            </w:pPr>
            <w:r w:rsidRPr="00D001B2">
              <w:rPr>
                <w:rFonts w:ascii="Arial Narrow" w:hAnsi="Arial Narrow"/>
                <w:color w:val="000000"/>
                <w:sz w:val="22"/>
                <w:szCs w:val="22"/>
              </w:rPr>
              <w:t> </w:t>
            </w:r>
          </w:p>
        </w:tc>
      </w:tr>
      <w:tr w:rsidR="00D001B2" w:rsidRPr="00D001B2" w:rsidTr="00D001B2">
        <w:trPr>
          <w:trHeight w:val="530"/>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b/>
                <w:bCs/>
                <w:color w:val="000000"/>
                <w:sz w:val="22"/>
                <w:szCs w:val="22"/>
              </w:rPr>
              <w:t>EG3.</w:t>
            </w:r>
            <w:r w:rsidRPr="00D001B2">
              <w:rPr>
                <w:rFonts w:ascii="Trebuchet MS" w:hAnsi="Trebuchet MS"/>
                <w:color w:val="000000"/>
                <w:sz w:val="22"/>
                <w:szCs w:val="22"/>
              </w:rPr>
              <w:t xml:space="preserve"> Solicitanții trebuie să prezinte toate avizele, acordurile și autorizațiile necesare investiției;</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4400"/>
        </w:trPr>
        <w:tc>
          <w:tcPr>
            <w:tcW w:w="9600" w:type="dxa"/>
            <w:gridSpan w:val="4"/>
            <w:tcBorders>
              <w:top w:val="single" w:sz="4" w:space="0" w:color="auto"/>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Avizul tehnic al INSCC, secțiunea referitoare la respectarea specificațiilor tehnice prevăzute de Strategia Națională Agenda Digitală România 2020</w:t>
            </w:r>
            <w:r w:rsidRPr="00D001B2">
              <w:rPr>
                <w:rFonts w:ascii="Trebuchet MS" w:hAnsi="Trebuchet MS"/>
                <w:color w:val="000000"/>
                <w:sz w:val="22"/>
                <w:szCs w:val="22"/>
              </w:rPr>
              <w:br/>
              <w:t>Studiu de fezabilitate intocmit in coformitate cu prevederile HG 907/2017 si documentația aferentă</w:t>
            </w:r>
            <w:r w:rsidRPr="00D001B2">
              <w:rPr>
                <w:rFonts w:ascii="Trebuchet MS" w:hAnsi="Trebuchet MS"/>
                <w:color w:val="000000"/>
                <w:sz w:val="22"/>
                <w:szCs w:val="22"/>
              </w:rPr>
              <w:br/>
              <w:t>Acorduri de acces la proprietăți în condițiile legii si, dacă este cazul;</w:t>
            </w:r>
            <w:r w:rsidRPr="00D001B2">
              <w:rPr>
                <w:rFonts w:ascii="Trebuchet MS" w:hAnsi="Trebuchet MS"/>
                <w:color w:val="000000"/>
                <w:sz w:val="22"/>
                <w:szCs w:val="22"/>
              </w:rPr>
              <w:br/>
              <w:t>Acord/uri de interconectare în condițiile legii</w:t>
            </w:r>
            <w:r w:rsidRPr="00D001B2">
              <w:rPr>
                <w:rFonts w:ascii="Trebuchet MS" w:hAnsi="Trebuchet MS"/>
                <w:color w:val="000000"/>
                <w:sz w:val="22"/>
                <w:szCs w:val="22"/>
              </w:rPr>
              <w:br/>
              <w:t>Document din care să reiasă dreptul asupra construcţiei şi/sau terenului care conferă solicitantului dreptul de a obţine, potrivit legii, din partea autorităţii competente, autorizaţia de</w:t>
            </w:r>
            <w:r w:rsidRPr="00D001B2">
              <w:rPr>
                <w:rFonts w:ascii="Trebuchet MS" w:hAnsi="Trebuchet MS"/>
                <w:color w:val="000000"/>
                <w:sz w:val="22"/>
                <w:szCs w:val="22"/>
              </w:rPr>
              <w:br/>
              <w:t>construire:</w:t>
            </w:r>
            <w:r w:rsidRPr="00D001B2">
              <w:rPr>
                <w:rFonts w:ascii="Trebuchet MS" w:hAnsi="Trebuchet MS"/>
                <w:color w:val="000000"/>
                <w:sz w:val="22"/>
                <w:szCs w:val="22"/>
              </w:rPr>
              <w:br/>
              <w:t>Dreptul real principal: drept de proprietate, uz, uzufruct, superficie, servitute (dobândit prin:Contract de vânzare-cumpărare, de schimb, de donaţie, certificat de moştenitor, act administrativ de restituire, hotărâre judecătorească)/ contract de concesiune;</w:t>
            </w:r>
            <w:r w:rsidRPr="00D001B2">
              <w:rPr>
                <w:rFonts w:ascii="Trebuchet MS" w:hAnsi="Trebuchet MS"/>
                <w:color w:val="000000"/>
                <w:sz w:val="22"/>
                <w:szCs w:val="22"/>
              </w:rPr>
              <w:br/>
              <w:t>Sau</w:t>
            </w:r>
            <w:r w:rsidRPr="00D001B2">
              <w:rPr>
                <w:rFonts w:ascii="Trebuchet MS" w:hAnsi="Trebuchet MS"/>
                <w:color w:val="000000"/>
                <w:sz w:val="22"/>
                <w:szCs w:val="22"/>
              </w:rPr>
              <w:br/>
              <w:t>Drept de creanţă dobândit prin: contract de cesiune, comodat, locaţiune. Emiterea autorizaţiei de construire în baza unui contract de comodat/locaţiune se poate face numai pentru construcţii cu caracter provizoriu şi acordul expres al proprietarului de drept.</w:t>
            </w:r>
          </w:p>
        </w:tc>
      </w:tr>
      <w:tr w:rsidR="00D001B2" w:rsidRPr="00D001B2" w:rsidTr="00D001B2">
        <w:trPr>
          <w:trHeight w:val="660"/>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b/>
                <w:bCs/>
                <w:color w:val="000000"/>
                <w:sz w:val="22"/>
                <w:szCs w:val="22"/>
              </w:rPr>
              <w:t>EG4</w:t>
            </w:r>
            <w:r w:rsidRPr="00D001B2">
              <w:rPr>
                <w:rFonts w:ascii="Trebuchet MS" w:hAnsi="Trebuchet MS"/>
                <w:color w:val="000000"/>
                <w:sz w:val="22"/>
                <w:szCs w:val="22"/>
              </w:rPr>
              <w:t>. Investiţia trebuie să respecte Planul Urbanistic General sau Planul Urbanistic Zonal aferent zonelor acoperite de investițíi;</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980"/>
        </w:trPr>
        <w:tc>
          <w:tcPr>
            <w:tcW w:w="9600" w:type="dxa"/>
            <w:gridSpan w:val="4"/>
            <w:tcBorders>
              <w:top w:val="single" w:sz="4" w:space="0" w:color="auto"/>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Documente verificate</w:t>
            </w:r>
            <w:r w:rsidRPr="00D001B2">
              <w:rPr>
                <w:rFonts w:ascii="Trebuchet MS" w:hAnsi="Trebuchet MS"/>
                <w:color w:val="000000"/>
                <w:sz w:val="22"/>
                <w:szCs w:val="22"/>
              </w:rPr>
              <w:br w:type="page"/>
              <w:t>-Certificatul de Urbanism eliberat în temeiul reglementărilor Documentaţiei de urbanism faza PUG;</w:t>
            </w:r>
            <w:r w:rsidRPr="00D001B2">
              <w:rPr>
                <w:rFonts w:ascii="Trebuchet MS" w:hAnsi="Trebuchet MS"/>
                <w:color w:val="000000"/>
                <w:sz w:val="22"/>
                <w:szCs w:val="22"/>
              </w:rPr>
              <w:br w:type="page"/>
              <w:t>Sau in situtia in care investitia propusa prin proiect nu se regasesste in PUG</w:t>
            </w:r>
            <w:r w:rsidRPr="00D001B2">
              <w:rPr>
                <w:rFonts w:ascii="Trebuchet MS" w:hAnsi="Trebuchet MS"/>
                <w:color w:val="000000"/>
                <w:sz w:val="22"/>
                <w:szCs w:val="22"/>
              </w:rPr>
              <w:br w:type="page"/>
              <w:t>-Certificatul de Urbanism eliberat în temeiul reglementărilor Documentaţiei de urbanism faza PUZ.</w:t>
            </w:r>
          </w:p>
        </w:tc>
      </w:tr>
      <w:tr w:rsidR="00D001B2" w:rsidRPr="00D001B2" w:rsidTr="00D001B2">
        <w:trPr>
          <w:trHeight w:val="980"/>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b/>
                <w:bCs/>
                <w:color w:val="000000"/>
                <w:sz w:val="22"/>
                <w:szCs w:val="22"/>
              </w:rPr>
              <w:t xml:space="preserve">EG5. </w:t>
            </w:r>
            <w:r w:rsidRPr="00D001B2">
              <w:rPr>
                <w:rFonts w:ascii="Trebuchet MS" w:hAnsi="Trebuchet MS"/>
                <w:color w:val="000000"/>
                <w:sz w:val="22"/>
                <w:szCs w:val="22"/>
              </w:rPr>
              <w:t>Solicitanții trebuie să prezinte toate avizele/autorizaţiile de mediu, necesare investitiei  sau să prezinte dovada că a făcut demersurile pentru a obţine toate avizele şi acordurile conform legislaţiei în vigoare, în domeniul mediului.</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755"/>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b/>
                <w:bCs/>
                <w:color w:val="000000"/>
                <w:sz w:val="22"/>
                <w:szCs w:val="22"/>
              </w:rPr>
              <w:t xml:space="preserve">EG.6 </w:t>
            </w:r>
            <w:r w:rsidRPr="00D001B2">
              <w:rPr>
                <w:rFonts w:ascii="Trebuchet MS" w:hAnsi="Trebuchet MS"/>
                <w:color w:val="000000"/>
                <w:sz w:val="22"/>
                <w:szCs w:val="22"/>
              </w:rPr>
              <w:t>În situația în care beneficiarul nu prezintă toate</w:t>
            </w:r>
            <w:r w:rsidRPr="00D001B2">
              <w:rPr>
                <w:rFonts w:ascii="Trebuchet MS" w:hAnsi="Trebuchet MS"/>
                <w:color w:val="000000"/>
                <w:sz w:val="22"/>
                <w:szCs w:val="22"/>
              </w:rPr>
              <w:br/>
              <w:t>autorizațiile/acordurile/avizele solicitate înainte de semnarea contractului, proiectul devine neeligibil;</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701"/>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b/>
                <w:bCs/>
                <w:color w:val="000000"/>
                <w:sz w:val="22"/>
                <w:szCs w:val="22"/>
              </w:rPr>
              <w:t>EG. 7</w:t>
            </w:r>
            <w:r w:rsidRPr="00D001B2">
              <w:rPr>
                <w:rFonts w:ascii="Trebuchet MS" w:hAnsi="Trebuchet MS"/>
                <w:color w:val="000000"/>
                <w:sz w:val="22"/>
                <w:szCs w:val="22"/>
              </w:rPr>
              <w:t xml:space="preserve"> Proiectul trebuie să conțină un memoriu justificativ/studiul de fezabilitate prin care solicitantul sprijinului trebuie să demonstreze viabilitatea investiţiei</w:t>
            </w:r>
          </w:p>
        </w:tc>
        <w:tc>
          <w:tcPr>
            <w:tcW w:w="9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auto" w:fill="auto"/>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1637"/>
        </w:trPr>
        <w:tc>
          <w:tcPr>
            <w:tcW w:w="96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Documente verificate:</w:t>
            </w:r>
            <w:r w:rsidRPr="00D001B2">
              <w:rPr>
                <w:rFonts w:ascii="Trebuchet MS" w:hAnsi="Trebuchet MS"/>
                <w:color w:val="000000"/>
                <w:sz w:val="22"/>
                <w:szCs w:val="22"/>
              </w:rPr>
              <w:br/>
              <w:t>a)studiu de fezabilitate prin care solicitantul sprijinului să demonstreze necesitatea, oportunitatea,potentialul economic viabilitatea investiției în conformitate cu prevederile HG 907/2016 privind din 29 noiembrie 2016 ; b) avizul Institutului Național de Studii și Cercetări pentru Comunicații (INSCC București) pentru componenta tehnică din cadrul SF</w:t>
            </w:r>
          </w:p>
        </w:tc>
      </w:tr>
      <w:tr w:rsidR="00D001B2" w:rsidRPr="00D001B2" w:rsidTr="00D001B2">
        <w:trPr>
          <w:trHeight w:val="660"/>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b/>
                <w:bCs/>
                <w:color w:val="000000"/>
                <w:sz w:val="22"/>
                <w:szCs w:val="22"/>
              </w:rPr>
              <w:t>EG 8.</w:t>
            </w:r>
            <w:r w:rsidRPr="00D001B2">
              <w:rPr>
                <w:rFonts w:ascii="Trebuchet MS" w:hAnsi="Trebuchet MS"/>
                <w:color w:val="000000"/>
                <w:sz w:val="22"/>
                <w:szCs w:val="22"/>
              </w:rPr>
              <w:t xml:space="preserve"> Solicitantul se angajează că va asigura cofinanțarea proiectului</w:t>
            </w:r>
          </w:p>
        </w:tc>
        <w:tc>
          <w:tcPr>
            <w:tcW w:w="96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1304"/>
        </w:trPr>
        <w:tc>
          <w:tcPr>
            <w:tcW w:w="9600" w:type="dxa"/>
            <w:gridSpan w:val="4"/>
            <w:tcBorders>
              <w:top w:val="single" w:sz="4" w:space="0" w:color="auto"/>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Documente verificate</w:t>
            </w:r>
            <w:r w:rsidRPr="00D001B2">
              <w:rPr>
                <w:rFonts w:ascii="Trebuchet MS" w:hAnsi="Trebuchet MS"/>
                <w:color w:val="000000"/>
                <w:sz w:val="22"/>
                <w:szCs w:val="22"/>
              </w:rPr>
              <w:br/>
              <w:t>a)Declarație pe propria răspundere prin care solicitantul declară faptul că va asigura cofinanțarea investiției care urmează a fi implementată-IMM</w:t>
            </w:r>
            <w:r w:rsidRPr="00D001B2">
              <w:rPr>
                <w:rFonts w:ascii="Trebuchet MS" w:hAnsi="Trebuchet MS"/>
                <w:color w:val="000000"/>
                <w:sz w:val="22"/>
                <w:szCs w:val="22"/>
              </w:rPr>
              <w:br/>
              <w:t>b)Hotărârea Consiliului Local, Hotărârile Consiliilor Locale în cazul ADI, si/sau Hotărârea</w:t>
            </w:r>
            <w:r w:rsidRPr="00D001B2">
              <w:rPr>
                <w:rFonts w:ascii="Trebuchet MS" w:hAnsi="Trebuchet MS"/>
                <w:color w:val="000000"/>
                <w:sz w:val="22"/>
                <w:szCs w:val="22"/>
              </w:rPr>
              <w:br/>
              <w:t>Adunării Generale a ONG/document echivalent specific fiecarei categorii de solicitant</w:t>
            </w:r>
          </w:p>
        </w:tc>
      </w:tr>
      <w:tr w:rsidR="00D001B2" w:rsidRPr="00D001B2" w:rsidTr="00D001B2">
        <w:trPr>
          <w:trHeight w:val="1340"/>
        </w:trPr>
        <w:tc>
          <w:tcPr>
            <w:tcW w:w="7000" w:type="dxa"/>
            <w:tcBorders>
              <w:top w:val="nil"/>
              <w:left w:val="single" w:sz="4" w:space="0" w:color="auto"/>
              <w:bottom w:val="single" w:sz="4" w:space="0" w:color="auto"/>
              <w:right w:val="single" w:sz="4" w:space="0" w:color="auto"/>
            </w:tcBorders>
            <w:shd w:val="clear" w:color="auto" w:fill="auto"/>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b/>
                <w:bCs/>
                <w:color w:val="000000"/>
                <w:sz w:val="22"/>
                <w:szCs w:val="22"/>
              </w:rPr>
              <w:t>EG 9 .</w:t>
            </w:r>
            <w:r w:rsidRPr="00D001B2">
              <w:rPr>
                <w:rFonts w:ascii="Trebuchet MS" w:hAnsi="Trebuchet MS"/>
                <w:color w:val="000000"/>
                <w:sz w:val="22"/>
                <w:szCs w:val="22"/>
              </w:rPr>
              <w:t xml:space="preserve"> Viteza de transfer pe care solicitanții sprijinului trebuie să o asigure prin proiect în conformitate cu cerințele Agendei Digitale pentru România 2020 este de cel puțin 30 Mbps care este o obligație, pentru orice tip de beneficiar țintă (utilizator final persoană fizică sau juridică).</w:t>
            </w:r>
          </w:p>
        </w:tc>
        <w:tc>
          <w:tcPr>
            <w:tcW w:w="96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705"/>
        </w:trPr>
        <w:tc>
          <w:tcPr>
            <w:tcW w:w="9600" w:type="dxa"/>
            <w:gridSpan w:val="4"/>
            <w:tcBorders>
              <w:top w:val="single" w:sz="4" w:space="0" w:color="auto"/>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Documente verificate</w:t>
            </w:r>
            <w:r w:rsidRPr="00D001B2">
              <w:rPr>
                <w:rFonts w:ascii="Trebuchet MS" w:hAnsi="Trebuchet MS"/>
                <w:color w:val="000000"/>
                <w:sz w:val="22"/>
                <w:szCs w:val="22"/>
              </w:rPr>
              <w:br/>
              <w:t>A)Studiul de fezabilitate si documentatia anexata</w:t>
            </w:r>
          </w:p>
        </w:tc>
      </w:tr>
      <w:tr w:rsidR="00D001B2" w:rsidRPr="00D001B2" w:rsidTr="00D001B2">
        <w:trPr>
          <w:trHeight w:val="1079"/>
        </w:trPr>
        <w:tc>
          <w:tcPr>
            <w:tcW w:w="7000" w:type="dxa"/>
            <w:tcBorders>
              <w:top w:val="nil"/>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b/>
                <w:bCs/>
                <w:color w:val="000000"/>
                <w:sz w:val="22"/>
                <w:szCs w:val="22"/>
              </w:rPr>
              <w:t>EG 10.</w:t>
            </w:r>
            <w:r w:rsidRPr="00D001B2">
              <w:rPr>
                <w:rFonts w:ascii="Trebuchet MS" w:hAnsi="Trebuchet MS"/>
                <w:color w:val="000000"/>
                <w:sz w:val="22"/>
                <w:szCs w:val="22"/>
              </w:rPr>
              <w:t>. Investițiile în infrastructura de broadband se supun cumulului de minimis conform prevederilor Regulamentului nr. 1407/2013 privind aplicarea articolelor 107 și 108 din Tratatul privind funcționarea Uniunii Europene ajutoarelor de minimis</w:t>
            </w:r>
          </w:p>
        </w:tc>
        <w:tc>
          <w:tcPr>
            <w:tcW w:w="96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809"/>
        </w:trPr>
        <w:tc>
          <w:tcPr>
            <w:tcW w:w="9600" w:type="dxa"/>
            <w:gridSpan w:val="4"/>
            <w:tcBorders>
              <w:top w:val="single" w:sz="4" w:space="0" w:color="auto"/>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Documente verificate</w:t>
            </w:r>
            <w:r w:rsidRPr="00D001B2">
              <w:rPr>
                <w:rFonts w:ascii="Trebuchet MS" w:hAnsi="Trebuchet MS"/>
                <w:color w:val="000000"/>
                <w:sz w:val="22"/>
                <w:szCs w:val="22"/>
              </w:rPr>
              <w:br/>
              <w:t>Declarației pe proprie raspundere a solicitantului rpivind respectarea regulii de cumul a</w:t>
            </w:r>
            <w:r w:rsidRPr="00D001B2">
              <w:rPr>
                <w:rFonts w:ascii="Trebuchet MS" w:hAnsi="Trebuchet MS"/>
                <w:color w:val="000000"/>
                <w:sz w:val="22"/>
                <w:szCs w:val="22"/>
              </w:rPr>
              <w:br/>
              <w:t>ajutoarelor de stat si a ajutoarelor de minimis conform anexei5</w:t>
            </w:r>
          </w:p>
        </w:tc>
      </w:tr>
      <w:tr w:rsidR="00D001B2" w:rsidRPr="00D001B2" w:rsidTr="00D001B2">
        <w:trPr>
          <w:trHeight w:val="1862"/>
        </w:trPr>
        <w:tc>
          <w:tcPr>
            <w:tcW w:w="7000" w:type="dxa"/>
            <w:tcBorders>
              <w:top w:val="nil"/>
              <w:left w:val="single" w:sz="4" w:space="0" w:color="auto"/>
              <w:bottom w:val="single" w:sz="4" w:space="0" w:color="auto"/>
              <w:right w:val="single" w:sz="4" w:space="0" w:color="auto"/>
            </w:tcBorders>
            <w:shd w:val="clear" w:color="auto" w:fill="auto"/>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b/>
                <w:bCs/>
                <w:color w:val="000000"/>
                <w:sz w:val="22"/>
                <w:szCs w:val="22"/>
              </w:rPr>
              <w:t>EG 11</w:t>
            </w:r>
            <w:r w:rsidRPr="00D001B2">
              <w:rPr>
                <w:rFonts w:ascii="Trebuchet MS" w:hAnsi="Trebuchet MS"/>
                <w:color w:val="000000"/>
                <w:sz w:val="22"/>
                <w:szCs w:val="22"/>
              </w:rPr>
              <w:t>. In situația în care proiectul presupune instalarea de elemente de infrastructură fizica fizică (canale, conducte, țevi, camerele de tragere și de vizitare, cabinete, clădiri și intrări în clădiri, structuri de susținere a antenelor, turnuri, stâlpi, piloni s.a. necesare instalării sau susținerii rețelelor publice de comunicații electronice )solicitantul va asigura accesul deschis la elementele de infrastructură fizică conform art. 25 din Legea nr. 159/2016.</w:t>
            </w:r>
          </w:p>
        </w:tc>
        <w:tc>
          <w:tcPr>
            <w:tcW w:w="96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r>
      <w:tr w:rsidR="00D001B2" w:rsidRPr="00D001B2" w:rsidTr="00D001B2">
        <w:trPr>
          <w:trHeight w:val="548"/>
        </w:trPr>
        <w:tc>
          <w:tcPr>
            <w:tcW w:w="9600" w:type="dxa"/>
            <w:gridSpan w:val="4"/>
            <w:tcBorders>
              <w:top w:val="single" w:sz="4" w:space="0" w:color="auto"/>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Arial Narrow" w:hAnsi="Arial Narrow"/>
                <w:color w:val="000000"/>
                <w:sz w:val="22"/>
                <w:szCs w:val="22"/>
              </w:rPr>
            </w:pPr>
            <w:r w:rsidRPr="00D001B2">
              <w:rPr>
                <w:rFonts w:ascii="Arial Narrow" w:hAnsi="Arial Narrow"/>
                <w:color w:val="000000"/>
                <w:sz w:val="22"/>
                <w:szCs w:val="22"/>
              </w:rPr>
              <w:t>Documente verificate</w:t>
            </w:r>
            <w:r w:rsidRPr="00D001B2">
              <w:rPr>
                <w:rFonts w:ascii="Arial Narrow" w:hAnsi="Arial Narrow"/>
                <w:color w:val="000000"/>
                <w:sz w:val="22"/>
                <w:szCs w:val="22"/>
              </w:rPr>
              <w:br w:type="page"/>
              <w:t>-Declaratie pe propria răspundere a solicitantului privind asigurarea accesului tuturor</w:t>
            </w:r>
            <w:r w:rsidRPr="00D001B2">
              <w:rPr>
                <w:rFonts w:ascii="Arial Narrow" w:hAnsi="Arial Narrow"/>
                <w:color w:val="000000"/>
                <w:sz w:val="22"/>
                <w:szCs w:val="22"/>
              </w:rPr>
              <w:br w:type="page"/>
              <w:t>operatorilor interesati să-şi dezvolte propria reţea de acces, în condiţiile pieţei şi nediscriminatoriu,</w:t>
            </w:r>
          </w:p>
        </w:tc>
      </w:tr>
      <w:tr w:rsidR="00D001B2" w:rsidRPr="00D001B2" w:rsidTr="00D001B2">
        <w:trPr>
          <w:trHeight w:val="1070"/>
        </w:trPr>
        <w:tc>
          <w:tcPr>
            <w:tcW w:w="7000" w:type="dxa"/>
            <w:tcBorders>
              <w:top w:val="nil"/>
              <w:left w:val="single" w:sz="4" w:space="0" w:color="auto"/>
              <w:bottom w:val="single" w:sz="4" w:space="0" w:color="auto"/>
              <w:right w:val="single" w:sz="4" w:space="0" w:color="auto"/>
            </w:tcBorders>
            <w:shd w:val="clear" w:color="auto" w:fill="auto"/>
            <w:vAlign w:val="bottom"/>
            <w:hideMark/>
          </w:tcPr>
          <w:p w:rsidR="00D001B2" w:rsidRPr="00D001B2" w:rsidRDefault="00D001B2" w:rsidP="00D001B2">
            <w:pPr>
              <w:rPr>
                <w:rFonts w:ascii="Arial Narrow" w:hAnsi="Arial Narrow"/>
                <w:color w:val="000000"/>
                <w:sz w:val="22"/>
                <w:szCs w:val="22"/>
              </w:rPr>
            </w:pPr>
            <w:r w:rsidRPr="00D001B2">
              <w:rPr>
                <w:rFonts w:ascii="Arial Narrow" w:hAnsi="Arial Narrow"/>
                <w:b/>
                <w:bCs/>
                <w:color w:val="000000"/>
                <w:sz w:val="22"/>
                <w:szCs w:val="22"/>
              </w:rPr>
              <w:t xml:space="preserve">EG: 12 </w:t>
            </w:r>
            <w:r w:rsidRPr="00D001B2">
              <w:rPr>
                <w:rFonts w:ascii="Arial Narrow" w:hAnsi="Arial Narrow"/>
                <w:color w:val="000000"/>
                <w:sz w:val="22"/>
                <w:szCs w:val="22"/>
              </w:rPr>
              <w:t>Solicitantul trebuie sa transmita la ANCOM date si informatii, conform art.40. alin.3 din Legea 159/2016. Modalitatea concretă prin care beneficiarii proiectelor de investiții își vor executa această obligație se stabilește prin decizie a președintelui ANCOM</w:t>
            </w:r>
          </w:p>
        </w:tc>
        <w:tc>
          <w:tcPr>
            <w:tcW w:w="96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Arial Narrow" w:hAnsi="Arial Narrow"/>
                <w:color w:val="000000"/>
                <w:sz w:val="22"/>
                <w:szCs w:val="22"/>
              </w:rPr>
            </w:pPr>
            <w:r w:rsidRPr="00D001B2">
              <w:rPr>
                <w:rFonts w:ascii="Arial Narrow" w:hAnsi="Arial Narrow"/>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Arial Narrow" w:hAnsi="Arial Narrow"/>
                <w:color w:val="000000"/>
                <w:sz w:val="22"/>
                <w:szCs w:val="22"/>
              </w:rPr>
            </w:pPr>
            <w:r w:rsidRPr="00D001B2">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D001B2" w:rsidRPr="00D001B2" w:rsidRDefault="00D001B2" w:rsidP="00D001B2">
            <w:pPr>
              <w:rPr>
                <w:rFonts w:ascii="Arial Narrow" w:hAnsi="Arial Narrow"/>
                <w:color w:val="000000"/>
                <w:sz w:val="22"/>
                <w:szCs w:val="22"/>
              </w:rPr>
            </w:pPr>
            <w:r w:rsidRPr="00D001B2">
              <w:rPr>
                <w:rFonts w:ascii="Arial Narrow" w:hAnsi="Arial Narrow"/>
                <w:color w:val="000000"/>
                <w:sz w:val="22"/>
                <w:szCs w:val="22"/>
              </w:rPr>
              <w:t> </w:t>
            </w:r>
          </w:p>
        </w:tc>
      </w:tr>
      <w:tr w:rsidR="00D001B2" w:rsidRPr="00D001B2" w:rsidTr="00D001B2">
        <w:trPr>
          <w:trHeight w:val="1259"/>
        </w:trPr>
        <w:tc>
          <w:tcPr>
            <w:tcW w:w="9600" w:type="dxa"/>
            <w:gridSpan w:val="4"/>
            <w:tcBorders>
              <w:top w:val="single" w:sz="4" w:space="0" w:color="auto"/>
              <w:left w:val="single" w:sz="4" w:space="0" w:color="auto"/>
              <w:bottom w:val="single" w:sz="4" w:space="0" w:color="auto"/>
              <w:right w:val="single" w:sz="4" w:space="0" w:color="auto"/>
            </w:tcBorders>
            <w:shd w:val="clear" w:color="auto" w:fill="auto"/>
            <w:hideMark/>
          </w:tcPr>
          <w:p w:rsidR="00D001B2" w:rsidRPr="00D001B2" w:rsidRDefault="00D001B2" w:rsidP="00D001B2">
            <w:pPr>
              <w:rPr>
                <w:rFonts w:ascii="Arial Narrow" w:hAnsi="Arial Narrow"/>
                <w:color w:val="000000"/>
                <w:sz w:val="22"/>
                <w:szCs w:val="22"/>
              </w:rPr>
            </w:pPr>
            <w:r w:rsidRPr="00D001B2">
              <w:rPr>
                <w:rFonts w:ascii="Arial Narrow" w:hAnsi="Arial Narrow"/>
                <w:color w:val="000000"/>
                <w:sz w:val="22"/>
                <w:szCs w:val="22"/>
              </w:rPr>
              <w:t>Documente verificate</w:t>
            </w:r>
            <w:r w:rsidRPr="00D001B2">
              <w:rPr>
                <w:rFonts w:ascii="Arial Narrow" w:hAnsi="Arial Narrow"/>
                <w:color w:val="000000"/>
                <w:sz w:val="22"/>
                <w:szCs w:val="22"/>
              </w:rPr>
              <w:br/>
              <w:t>Declarația prin care își asumă obligația de a comunica cu ANCOM, în ceea ce privește dezvoltarea și localizarea geografică a rețelelor publice de comunicații electronice și a elementelor de infrastructură fizică necesare susținerii acestora, pe care le dețin în proprietate sau în concesiune</w:t>
            </w:r>
          </w:p>
        </w:tc>
      </w:tr>
    </w:tbl>
    <w:p w:rsidR="00D34282" w:rsidRDefault="00D34282" w:rsidP="009C3523">
      <w:pPr>
        <w:rPr>
          <w:rFonts w:ascii="Trebuchet MS" w:hAnsi="Trebuchet MS"/>
          <w:sz w:val="22"/>
          <w:szCs w:val="22"/>
        </w:rPr>
      </w:pPr>
    </w:p>
    <w:p w:rsidR="00D001B2" w:rsidRDefault="00D001B2" w:rsidP="009C3523">
      <w:pPr>
        <w:rPr>
          <w:rFonts w:ascii="Trebuchet MS" w:hAnsi="Trebuchet MS"/>
          <w:sz w:val="22"/>
          <w:szCs w:val="22"/>
        </w:rPr>
      </w:pPr>
    </w:p>
    <w:p w:rsidR="00D001B2" w:rsidRDefault="00D001B2" w:rsidP="009C3523">
      <w:pPr>
        <w:rPr>
          <w:rFonts w:ascii="Trebuchet MS" w:hAnsi="Trebuchet MS"/>
          <w:sz w:val="22"/>
          <w:szCs w:val="22"/>
        </w:rPr>
      </w:pPr>
    </w:p>
    <w:p w:rsidR="00D001B2" w:rsidRDefault="00D001B2" w:rsidP="009C3523">
      <w:pPr>
        <w:rPr>
          <w:rFonts w:ascii="Trebuchet MS" w:hAnsi="Trebuchet MS"/>
          <w:sz w:val="22"/>
          <w:szCs w:val="22"/>
        </w:rPr>
      </w:pPr>
    </w:p>
    <w:p w:rsidR="00D34282" w:rsidRDefault="00D001B2" w:rsidP="009C3523">
      <w:pPr>
        <w:rPr>
          <w:rFonts w:ascii="Trebuchet MS" w:hAnsi="Trebuchet MS"/>
          <w:sz w:val="22"/>
          <w:szCs w:val="22"/>
        </w:rPr>
      </w:pPr>
      <w:r>
        <w:rPr>
          <w:rFonts w:ascii="Arial" w:hAnsi="Arial" w:cs="Arial"/>
          <w:b/>
          <w:bCs/>
          <w:sz w:val="22"/>
          <w:szCs w:val="22"/>
        </w:rPr>
        <w:t>III. VERIFICAREA BUGETULUI (</w:t>
      </w:r>
      <w:r>
        <w:rPr>
          <w:rFonts w:ascii="Arial" w:hAnsi="Arial" w:cs="Arial"/>
          <w:b/>
          <w:bCs/>
        </w:rPr>
        <w:t>Buget indicativ (EURO) conform HG 907/2016)</w:t>
      </w: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p w:rsidR="00D001B2" w:rsidRDefault="00D001B2" w:rsidP="009C3523">
      <w:pPr>
        <w:rPr>
          <w:rFonts w:ascii="Trebuchet MS" w:hAnsi="Trebuchet MS"/>
          <w:sz w:val="22"/>
          <w:szCs w:val="22"/>
        </w:rPr>
      </w:pPr>
    </w:p>
    <w:p w:rsidR="00D001B2" w:rsidRDefault="00D001B2"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4E68CA">
      <w:pPr>
        <w:rPr>
          <w:rFonts w:ascii="Calibri" w:hAnsi="Calibri"/>
          <w:color w:val="000000"/>
          <w:sz w:val="22"/>
          <w:szCs w:val="22"/>
        </w:rPr>
        <w:sectPr w:rsidR="004E68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tbl>
      <w:tblPr>
        <w:tblW w:w="13083" w:type="dxa"/>
        <w:tblInd w:w="93" w:type="dxa"/>
        <w:tblLook w:val="04A0" w:firstRow="1" w:lastRow="0" w:firstColumn="1" w:lastColumn="0" w:noHBand="0" w:noVBand="1"/>
      </w:tblPr>
      <w:tblGrid>
        <w:gridCol w:w="937"/>
        <w:gridCol w:w="1092"/>
        <w:gridCol w:w="1151"/>
        <w:gridCol w:w="1152"/>
        <w:gridCol w:w="1132"/>
        <w:gridCol w:w="511"/>
        <w:gridCol w:w="149"/>
        <w:gridCol w:w="87"/>
        <w:gridCol w:w="159"/>
        <w:gridCol w:w="1035"/>
        <w:gridCol w:w="1130"/>
        <w:gridCol w:w="796"/>
        <w:gridCol w:w="938"/>
        <w:gridCol w:w="938"/>
        <w:gridCol w:w="938"/>
        <w:gridCol w:w="938"/>
      </w:tblGrid>
      <w:tr w:rsidR="004E68CA" w:rsidRPr="004E68CA" w:rsidTr="004E68CA">
        <w:trPr>
          <w:trHeight w:val="300"/>
        </w:trPr>
        <w:tc>
          <w:tcPr>
            <w:tcW w:w="63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Buget Indicativ - HG 907/2016</w:t>
            </w:r>
          </w:p>
        </w:tc>
        <w:tc>
          <w:tcPr>
            <w:tcW w:w="2942" w:type="dxa"/>
            <w:gridSpan w:val="3"/>
            <w:vMerge w:val="restart"/>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63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MINISTERUL AGRICULTURII SI DEZVOLTARII RURALE</w:t>
            </w:r>
          </w:p>
        </w:tc>
        <w:tc>
          <w:tcPr>
            <w:tcW w:w="2942" w:type="dxa"/>
            <w:gridSpan w:val="3"/>
            <w:vMerge/>
            <w:tcBorders>
              <w:top w:val="single" w:sz="4" w:space="0" w:color="auto"/>
              <w:left w:val="single" w:sz="4" w:space="0" w:color="auto"/>
              <w:bottom w:val="single" w:sz="4" w:space="0" w:color="auto"/>
              <w:right w:val="single" w:sz="4" w:space="0" w:color="auto"/>
            </w:tcBorders>
            <w:vAlign w:val="center"/>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63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AGENTIA PENTRU FINANTAREA INVESTITIILOR RURALE</w:t>
            </w:r>
          </w:p>
        </w:tc>
        <w:tc>
          <w:tcPr>
            <w:tcW w:w="1037" w:type="dxa"/>
            <w:tcBorders>
              <w:top w:val="nil"/>
              <w:left w:val="nil"/>
              <w:bottom w:val="single" w:sz="4" w:space="0" w:color="auto"/>
              <w:right w:val="single" w:sz="4" w:space="0" w:color="auto"/>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9323" w:type="dxa"/>
            <w:gridSpan w:val="12"/>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939" w:type="dxa"/>
            <w:tcBorders>
              <w:top w:val="nil"/>
              <w:left w:val="nil"/>
              <w:bottom w:val="nil"/>
              <w:right w:val="nil"/>
            </w:tcBorders>
            <w:shd w:val="clear" w:color="auto" w:fill="auto"/>
            <w:noWrap/>
            <w:vAlign w:val="center"/>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1094"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1153"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p>
        </w:tc>
        <w:tc>
          <w:tcPr>
            <w:tcW w:w="1154"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p>
        </w:tc>
        <w:tc>
          <w:tcPr>
            <w:tcW w:w="512"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395" w:type="dxa"/>
            <w:gridSpan w:val="3"/>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103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798"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20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Curs euro</w:t>
            </w:r>
          </w:p>
        </w:tc>
        <w:tc>
          <w:tcPr>
            <w:tcW w:w="1153"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113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94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Data intocmirii devizului general din SF/DALI</w:t>
            </w:r>
          </w:p>
        </w:tc>
        <w:tc>
          <w:tcPr>
            <w:tcW w:w="110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2033" w:type="dxa"/>
            <w:gridSpan w:val="2"/>
            <w:vMerge/>
            <w:tcBorders>
              <w:top w:val="single" w:sz="4" w:space="0" w:color="auto"/>
              <w:left w:val="single" w:sz="4" w:space="0" w:color="auto"/>
              <w:bottom w:val="single" w:sz="4" w:space="0" w:color="auto"/>
              <w:right w:val="single" w:sz="4" w:space="0" w:color="auto"/>
            </w:tcBorders>
            <w:vAlign w:val="center"/>
            <w:hideMark/>
          </w:tcPr>
          <w:p w:rsidR="004E68CA" w:rsidRPr="004E68CA" w:rsidRDefault="004E68CA" w:rsidP="004E68CA">
            <w:pP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4E68CA" w:rsidRPr="004E68CA" w:rsidRDefault="004E68CA" w:rsidP="004E68CA">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944" w:type="dxa"/>
            <w:gridSpan w:val="5"/>
            <w:vMerge/>
            <w:tcBorders>
              <w:top w:val="nil"/>
              <w:left w:val="nil"/>
              <w:bottom w:val="nil"/>
              <w:right w:val="nil"/>
            </w:tcBorders>
            <w:vAlign w:val="center"/>
            <w:hideMark/>
          </w:tcPr>
          <w:p w:rsidR="004E68CA" w:rsidRPr="004E68CA" w:rsidRDefault="004E68CA" w:rsidP="004E68CA">
            <w:pPr>
              <w:rPr>
                <w:rFonts w:ascii="Calibri" w:hAnsi="Calibri"/>
                <w:color w:val="000000"/>
                <w:sz w:val="22"/>
                <w:szCs w:val="22"/>
              </w:rPr>
            </w:pPr>
          </w:p>
        </w:tc>
        <w:tc>
          <w:tcPr>
            <w:tcW w:w="110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30"/>
        </w:trPr>
        <w:tc>
          <w:tcPr>
            <w:tcW w:w="939" w:type="dxa"/>
            <w:tcBorders>
              <w:top w:val="nil"/>
              <w:left w:val="nil"/>
              <w:bottom w:val="nil"/>
              <w:right w:val="nil"/>
            </w:tcBorders>
            <w:shd w:val="clear" w:color="auto" w:fill="auto"/>
            <w:noWrap/>
            <w:vAlign w:val="center"/>
            <w:hideMark/>
          </w:tcPr>
          <w:p w:rsidR="004E68CA" w:rsidRPr="004E68CA" w:rsidRDefault="004E68CA" w:rsidP="004E68CA">
            <w:pPr>
              <w:rPr>
                <w:rFonts w:ascii="Calibri" w:hAnsi="Calibri"/>
                <w:color w:val="000000"/>
                <w:sz w:val="22"/>
                <w:szCs w:val="22"/>
              </w:rPr>
            </w:pPr>
          </w:p>
        </w:tc>
        <w:tc>
          <w:tcPr>
            <w:tcW w:w="109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5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512"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96" w:type="dxa"/>
            <w:gridSpan w:val="2"/>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110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798"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3760" w:type="dxa"/>
            <w:gridSpan w:val="4"/>
            <w:tcBorders>
              <w:top w:val="single" w:sz="4" w:space="0" w:color="auto"/>
              <w:left w:val="single" w:sz="4" w:space="0" w:color="auto"/>
              <w:bottom w:val="single" w:sz="4" w:space="0" w:color="auto"/>
              <w:right w:val="single" w:sz="4" w:space="0" w:color="auto"/>
            </w:tcBorders>
            <w:shd w:val="clear" w:color="000000" w:fill="EBF1DE"/>
            <w:vAlign w:val="bottom"/>
            <w:hideMark/>
          </w:tcPr>
          <w:p w:rsidR="004E68CA" w:rsidRPr="004E68CA" w:rsidRDefault="004E68CA" w:rsidP="004E68CA">
            <w:pPr>
              <w:jc w:val="center"/>
              <w:rPr>
                <w:rFonts w:ascii="Trebuchet MS" w:hAnsi="Trebuchet MS"/>
                <w:b/>
                <w:bCs/>
                <w:color w:val="000000"/>
                <w:sz w:val="22"/>
                <w:szCs w:val="22"/>
              </w:rPr>
            </w:pPr>
            <w:r w:rsidRPr="004E68CA">
              <w:rPr>
                <w:rFonts w:ascii="Trebuchet MS" w:hAnsi="Trebuchet MS"/>
                <w:b/>
                <w:bCs/>
                <w:color w:val="000000"/>
                <w:sz w:val="22"/>
                <w:szCs w:val="22"/>
              </w:rPr>
              <w:t>Verificare la GALMMV</w:t>
            </w:r>
          </w:p>
        </w:tc>
      </w:tr>
      <w:tr w:rsidR="004E68CA" w:rsidRPr="004E68CA" w:rsidTr="004E68CA">
        <w:trPr>
          <w:trHeight w:val="64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Masura</w:t>
            </w:r>
          </w:p>
        </w:tc>
        <w:tc>
          <w:tcPr>
            <w:tcW w:w="1283" w:type="dxa"/>
            <w:gridSpan w:val="3"/>
            <w:tcBorders>
              <w:top w:val="single" w:sz="4" w:space="0" w:color="auto"/>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M</w:t>
            </w:r>
          </w:p>
        </w:tc>
        <w:tc>
          <w:tcPr>
            <w:tcW w:w="1107" w:type="dxa"/>
            <w:tcBorders>
              <w:top w:val="single" w:sz="4" w:space="0" w:color="auto"/>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880" w:type="dxa"/>
            <w:gridSpan w:val="2"/>
            <w:tcBorders>
              <w:top w:val="single" w:sz="4" w:space="0" w:color="auto"/>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 xml:space="preserve">Cheltuieli cf. SF/ DALI </w:t>
            </w:r>
          </w:p>
        </w:tc>
        <w:tc>
          <w:tcPr>
            <w:tcW w:w="1880" w:type="dxa"/>
            <w:gridSpan w:val="2"/>
            <w:tcBorders>
              <w:top w:val="single" w:sz="4" w:space="0" w:color="auto"/>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Diferente fata de Cererea Finantare</w:t>
            </w:r>
          </w:p>
        </w:tc>
      </w:tr>
      <w:tr w:rsidR="004E68CA" w:rsidRPr="004E68CA" w:rsidTr="004E68CA">
        <w:trPr>
          <w:trHeight w:val="1125"/>
        </w:trPr>
        <w:tc>
          <w:tcPr>
            <w:tcW w:w="6135" w:type="dxa"/>
            <w:gridSpan w:val="7"/>
            <w:tcBorders>
              <w:top w:val="single" w:sz="4" w:space="0" w:color="auto"/>
              <w:left w:val="single" w:sz="4" w:space="0" w:color="auto"/>
              <w:bottom w:val="nil"/>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Denumirea capitolelor de cheltuieli</w:t>
            </w:r>
          </w:p>
        </w:tc>
        <w:tc>
          <w:tcPr>
            <w:tcW w:w="1283" w:type="dxa"/>
            <w:gridSpan w:val="3"/>
            <w:tcBorders>
              <w:top w:val="nil"/>
              <w:left w:val="nil"/>
              <w:bottom w:val="nil"/>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Cheltuieli eligibile</w:t>
            </w:r>
          </w:p>
        </w:tc>
        <w:tc>
          <w:tcPr>
            <w:tcW w:w="1107" w:type="dxa"/>
            <w:tcBorders>
              <w:top w:val="nil"/>
              <w:left w:val="nil"/>
              <w:bottom w:val="nil"/>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Cheltuieli neeligibile</w:t>
            </w:r>
          </w:p>
        </w:tc>
        <w:tc>
          <w:tcPr>
            <w:tcW w:w="798" w:type="dxa"/>
            <w:tcBorders>
              <w:top w:val="nil"/>
              <w:left w:val="nil"/>
              <w:bottom w:val="nil"/>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Total</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Elig</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Neelig</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Elig</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Neelig</w:t>
            </w:r>
          </w:p>
        </w:tc>
      </w:tr>
      <w:tr w:rsidR="004E68CA" w:rsidRPr="004E68CA" w:rsidTr="004E68CA">
        <w:trPr>
          <w:trHeight w:val="33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283" w:type="dxa"/>
            <w:gridSpan w:val="3"/>
            <w:tcBorders>
              <w:top w:val="single" w:sz="4" w:space="0" w:color="auto"/>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EURO</w:t>
            </w:r>
          </w:p>
        </w:tc>
        <w:tc>
          <w:tcPr>
            <w:tcW w:w="1107" w:type="dxa"/>
            <w:tcBorders>
              <w:top w:val="single" w:sz="4" w:space="0" w:color="auto"/>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EURO</w:t>
            </w:r>
          </w:p>
        </w:tc>
        <w:tc>
          <w:tcPr>
            <w:tcW w:w="798" w:type="dxa"/>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EURO</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EURO</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EURO</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EURO</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EURO</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2</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765"/>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1 Cheltuieli pentru obtinerea şi amenajarea terenului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1.1 Obţinerea terenului</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1.2 Amenajarea terenului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1.3 Amenajări pentru protecţia mediului şi aducerea la starea iniţială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1.4 Cheltuieli pentru relocarea / protecția utilităților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2 Cheltuieli pentru asigurarea utilităţilor necesare obiectivului de investiții</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645"/>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3 Cheltuieli pentru proiectare şi asistenţă tehnică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3.1 Studii</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3.1.1 Studii de teren</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3.1.2. Raport privind impactul asupra mediului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3.1.3. Alte studii specifice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69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3.2 Documentaţii-suport şi cheltuieli pentru obţinerea de avize, acorduri şi autorizaţii (inclusiv aviz INSCC)</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3.3 Expertizare tehnică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3.4 Certificarea performanţei energetice şi auditul energetic al clădirilor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3.5 Proiectare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3.5.1. Temă de proiectare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3.5.2. Studiu de prefezabilitate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7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3.5.3. Studiu de fezabilitate/documentaţie de avizare a lucrărilor de intervenţii şi deviz general</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5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3.5.4. Documentaţiile tehnice necesare în vederea obţinerii avizelor/acordurilor/autorizaţiilor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nil"/>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3.5.5. Verificarea tehnică de calitate a proiectului tehnic şi a detaliilor de execuţie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nil"/>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3.5.6. Proiect tehnic şi detalii de execuţie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sz w:val="22"/>
                <w:szCs w:val="22"/>
              </w:rPr>
            </w:pPr>
            <w:r w:rsidRPr="004E68CA">
              <w:rPr>
                <w:rFonts w:ascii="Calibri" w:hAnsi="Calibri"/>
                <w:b/>
                <w:bCs/>
                <w:sz w:val="22"/>
                <w:szCs w:val="22"/>
              </w:rPr>
              <w:t>3.6 Organizarea procedurilor de achiziţie</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sz w:val="22"/>
                <w:szCs w:val="22"/>
              </w:rPr>
            </w:pPr>
            <w:r w:rsidRPr="004E68CA">
              <w:rPr>
                <w:rFonts w:ascii="Calibri" w:hAnsi="Calibri"/>
                <w:b/>
                <w:bCs/>
                <w:sz w:val="22"/>
                <w:szCs w:val="22"/>
              </w:rPr>
              <w:t>3.7 Consultanţă</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3.7.1. Managementul de proiect pentru obiectivul de investiţii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3.7.2. Auditul financiar</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sz w:val="22"/>
                <w:szCs w:val="22"/>
              </w:rPr>
            </w:pPr>
            <w:r w:rsidRPr="004E68CA">
              <w:rPr>
                <w:rFonts w:ascii="Calibri" w:hAnsi="Calibri"/>
                <w:b/>
                <w:bCs/>
                <w:sz w:val="22"/>
                <w:szCs w:val="22"/>
              </w:rPr>
              <w:t>3.8 Asistenţă tehnică</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3.8.1. Asistenţă tehnică din partea proiectantului</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3.8.1.1. pe perioada de execuţie a lucrărilor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8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3.8.1.2. pentru participarea proiectantului la fazele incluse în programul de control al lucrărilor de execuţie, avizat de către Inspectoratul de Stat în Construcţii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3.8.2. Dirigenţie de şantier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5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Verificare încadrare cheltuieli capitolul 3</w:t>
            </w:r>
          </w:p>
        </w:tc>
        <w:tc>
          <w:tcPr>
            <w:tcW w:w="3188" w:type="dxa"/>
            <w:gridSpan w:val="5"/>
            <w:tcBorders>
              <w:top w:val="single" w:sz="4" w:space="0" w:color="auto"/>
              <w:left w:val="nil"/>
              <w:bottom w:val="single" w:sz="4" w:space="0" w:color="auto"/>
              <w:right w:val="nil"/>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#DIV/0!</w:t>
            </w:r>
          </w:p>
        </w:tc>
        <w:tc>
          <w:tcPr>
            <w:tcW w:w="2820" w:type="dxa"/>
            <w:gridSpan w:val="3"/>
            <w:tcBorders>
              <w:top w:val="single" w:sz="4" w:space="0" w:color="auto"/>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Cheltuieli Cap. 3 se încadrează în limita de 10%</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4 Cheltuieli pentru investiţia de bază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4.1 Construcţii şi instalaţii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4.2 Montaj utilaje, echipamente tehnologice şi funcţionale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4.3 Utilaje, echipamente tehnologice şi funcţionale care necesită montaj</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4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4.4 Utilaje, echipamente tehnologice şi funcţionale care nu necesită montaj şi echipamente de transport</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4.5 Dotări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4.6 Active necorporale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5 Alte cheltuieli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5.1 Organizare de şantier</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5.1.1 Lucrări de construcţii şi instalaţii aferente organizării de şantier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5.1.2 Cheltuieli conexe organizării şantierului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 Comisioane, taxe, costul creditului</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5.2.1. Comisioanele şi dobânzile aferente creditului băncii finanţatoare</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5.2.2. Cota aferentă ISC pentru controlul calităţii lucrărilor de construcţii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63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5.2.3. Cota aferentă ISC pentru controlul statului în amenajarea teritoriului, urbanism şi pentru autorizarea lucrărilor de construcţii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5.2.4. Cota aferentă Casei Sociale a Constructorilor – CSC</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5.2.5. Taxe pentru acorduri, avize conforme şi autorizaţia de construire/desfiinţare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5.3 Cheltuieli diverse şi neprevăzute</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5.4 Cheltuieli pentru informare şi publicitate</w:t>
            </w:r>
          </w:p>
        </w:tc>
        <w:tc>
          <w:tcPr>
            <w:tcW w:w="1283" w:type="dxa"/>
            <w:gridSpan w:val="3"/>
            <w:tcBorders>
              <w:top w:val="nil"/>
              <w:left w:val="nil"/>
              <w:bottom w:val="single" w:sz="4" w:space="0" w:color="auto"/>
              <w:right w:val="single" w:sz="4" w:space="0" w:color="auto"/>
            </w:tcBorders>
            <w:shd w:val="clear" w:color="000000" w:fill="FFFFFF"/>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FFFFFF"/>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6 Cheltuieli pentru probe tehnologice și teste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6.1 Pregătirea personalului de exploatare</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6.2 Probe tehnologice şi teste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TOTAL GENERAL</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66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Verificare actualizare</w:t>
            </w:r>
          </w:p>
        </w:tc>
        <w:tc>
          <w:tcPr>
            <w:tcW w:w="3188" w:type="dxa"/>
            <w:gridSpan w:val="5"/>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actualizare mai mică de 5% din valoare eligibilă</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ACTUALIZARE Cheltuieli Eligibile (max 5%)</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TOTAL GENERAL CU ACTUALIZARE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Valoare TVA</w:t>
            </w:r>
          </w:p>
        </w:tc>
        <w:tc>
          <w:tcPr>
            <w:tcW w:w="1283" w:type="dxa"/>
            <w:gridSpan w:val="3"/>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07" w:type="dxa"/>
            <w:tcBorders>
              <w:top w:val="nil"/>
              <w:left w:val="single" w:sz="4" w:space="0" w:color="auto"/>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 </w:t>
            </w:r>
          </w:p>
        </w:tc>
        <w:tc>
          <w:tcPr>
            <w:tcW w:w="1283" w:type="dxa"/>
            <w:gridSpan w:val="3"/>
            <w:tcBorders>
              <w:top w:val="nil"/>
              <w:left w:val="nil"/>
              <w:bottom w:val="nil"/>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single" w:sz="4" w:space="0" w:color="auto"/>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TOTAL GENERAL inclusiv TVA</w:t>
            </w:r>
          </w:p>
        </w:tc>
        <w:tc>
          <w:tcPr>
            <w:tcW w:w="3188" w:type="dxa"/>
            <w:gridSpan w:val="5"/>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LEI</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EURO</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VALOARE TOTALĂ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VALOARE ELIGIBILĂ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VALOARE NEELIGIBILĂ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939"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09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53"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5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3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512"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236" w:type="dxa"/>
            <w:gridSpan w:val="2"/>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96" w:type="dxa"/>
            <w:gridSpan w:val="2"/>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07"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798"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939"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09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53"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5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3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512"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236" w:type="dxa"/>
            <w:gridSpan w:val="2"/>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96" w:type="dxa"/>
            <w:gridSpan w:val="2"/>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07"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798"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vMerge w:val="restart"/>
            <w:tcBorders>
              <w:top w:val="single" w:sz="4" w:space="0" w:color="auto"/>
              <w:left w:val="single" w:sz="4" w:space="0" w:color="auto"/>
              <w:bottom w:val="single" w:sz="4" w:space="0" w:color="000000"/>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Plan Financiar</w:t>
            </w:r>
          </w:p>
        </w:tc>
        <w:tc>
          <w:tcPr>
            <w:tcW w:w="1283" w:type="dxa"/>
            <w:gridSpan w:val="3"/>
            <w:vMerge w:val="restart"/>
            <w:tcBorders>
              <w:top w:val="single" w:sz="4" w:space="0" w:color="auto"/>
              <w:left w:val="single" w:sz="4" w:space="0" w:color="auto"/>
              <w:bottom w:val="single" w:sz="4" w:space="0" w:color="000000"/>
              <w:right w:val="single" w:sz="4" w:space="0" w:color="auto"/>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Cheltuieli eligibile EURO</w:t>
            </w:r>
          </w:p>
        </w:tc>
        <w:tc>
          <w:tcPr>
            <w:tcW w:w="1107" w:type="dxa"/>
            <w:vMerge w:val="restart"/>
            <w:tcBorders>
              <w:top w:val="single" w:sz="4" w:space="0" w:color="auto"/>
              <w:left w:val="single" w:sz="4" w:space="0" w:color="auto"/>
              <w:bottom w:val="single" w:sz="4" w:space="0" w:color="000000"/>
              <w:right w:val="single" w:sz="4" w:space="0" w:color="auto"/>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Cheltuieli neeligibile Euro</w:t>
            </w:r>
          </w:p>
        </w:tc>
        <w:tc>
          <w:tcPr>
            <w:tcW w:w="798" w:type="dxa"/>
            <w:vMerge w:val="restart"/>
            <w:tcBorders>
              <w:top w:val="single" w:sz="4" w:space="0" w:color="auto"/>
              <w:left w:val="single" w:sz="4" w:space="0" w:color="auto"/>
              <w:bottom w:val="single" w:sz="4" w:space="0" w:color="000000"/>
              <w:right w:val="nil"/>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Total</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vMerge/>
            <w:tcBorders>
              <w:top w:val="single" w:sz="4" w:space="0" w:color="auto"/>
              <w:left w:val="single" w:sz="4" w:space="0" w:color="auto"/>
              <w:bottom w:val="single" w:sz="4" w:space="0" w:color="000000"/>
              <w:right w:val="single" w:sz="4" w:space="0" w:color="000000"/>
            </w:tcBorders>
            <w:vAlign w:val="center"/>
            <w:hideMark/>
          </w:tcPr>
          <w:p w:rsidR="004E68CA" w:rsidRPr="004E68CA" w:rsidRDefault="004E68CA" w:rsidP="004E68CA">
            <w:pPr>
              <w:rPr>
                <w:rFonts w:ascii="Calibri" w:hAnsi="Calibri"/>
                <w:color w:val="FFFFFF"/>
                <w:sz w:val="22"/>
                <w:szCs w:val="22"/>
              </w:rPr>
            </w:pPr>
          </w:p>
        </w:tc>
        <w:tc>
          <w:tcPr>
            <w:tcW w:w="1283" w:type="dxa"/>
            <w:gridSpan w:val="3"/>
            <w:vMerge/>
            <w:tcBorders>
              <w:top w:val="single" w:sz="4" w:space="0" w:color="auto"/>
              <w:left w:val="single" w:sz="4" w:space="0" w:color="auto"/>
              <w:bottom w:val="single" w:sz="4" w:space="0" w:color="000000"/>
              <w:right w:val="single" w:sz="4" w:space="0" w:color="auto"/>
            </w:tcBorders>
            <w:vAlign w:val="center"/>
            <w:hideMark/>
          </w:tcPr>
          <w:p w:rsidR="004E68CA" w:rsidRPr="004E68CA" w:rsidRDefault="004E68CA" w:rsidP="004E68CA">
            <w:pPr>
              <w:rPr>
                <w:rFonts w:ascii="Calibri" w:hAnsi="Calibri"/>
                <w:color w:val="FFFFFF"/>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4E68CA" w:rsidRPr="004E68CA" w:rsidRDefault="004E68CA" w:rsidP="004E68CA">
            <w:pPr>
              <w:rPr>
                <w:rFonts w:ascii="Calibri" w:hAnsi="Calibri"/>
                <w:color w:val="FFFFFF"/>
                <w:sz w:val="22"/>
                <w:szCs w:val="22"/>
              </w:rPr>
            </w:pPr>
          </w:p>
        </w:tc>
        <w:tc>
          <w:tcPr>
            <w:tcW w:w="798" w:type="dxa"/>
            <w:vMerge/>
            <w:tcBorders>
              <w:top w:val="single" w:sz="4" w:space="0" w:color="auto"/>
              <w:left w:val="single" w:sz="4" w:space="0" w:color="auto"/>
              <w:bottom w:val="single" w:sz="4" w:space="0" w:color="000000"/>
              <w:right w:val="nil"/>
            </w:tcBorders>
            <w:vAlign w:val="center"/>
            <w:hideMark/>
          </w:tcPr>
          <w:p w:rsidR="004E68CA" w:rsidRPr="004E68CA" w:rsidRDefault="004E68CA" w:rsidP="004E68CA">
            <w:pPr>
              <w:rPr>
                <w:rFonts w:ascii="Calibri" w:hAnsi="Calibri"/>
                <w:color w:val="FFFFFF"/>
                <w:sz w:val="22"/>
                <w:szCs w:val="22"/>
              </w:rPr>
            </w:pP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vMerge/>
            <w:tcBorders>
              <w:top w:val="single" w:sz="4" w:space="0" w:color="auto"/>
              <w:left w:val="single" w:sz="4" w:space="0" w:color="auto"/>
              <w:bottom w:val="single" w:sz="4" w:space="0" w:color="000000"/>
              <w:right w:val="single" w:sz="4" w:space="0" w:color="000000"/>
            </w:tcBorders>
            <w:vAlign w:val="center"/>
            <w:hideMark/>
          </w:tcPr>
          <w:p w:rsidR="004E68CA" w:rsidRPr="004E68CA" w:rsidRDefault="004E68CA" w:rsidP="004E68CA">
            <w:pPr>
              <w:rPr>
                <w:rFonts w:ascii="Calibri" w:hAnsi="Calibri"/>
                <w:color w:val="FFFFFF"/>
                <w:sz w:val="22"/>
                <w:szCs w:val="22"/>
              </w:rPr>
            </w:pPr>
          </w:p>
        </w:tc>
        <w:tc>
          <w:tcPr>
            <w:tcW w:w="1283" w:type="dxa"/>
            <w:gridSpan w:val="3"/>
            <w:vMerge/>
            <w:tcBorders>
              <w:top w:val="single" w:sz="4" w:space="0" w:color="auto"/>
              <w:left w:val="single" w:sz="4" w:space="0" w:color="auto"/>
              <w:bottom w:val="single" w:sz="4" w:space="0" w:color="000000"/>
              <w:right w:val="single" w:sz="4" w:space="0" w:color="auto"/>
            </w:tcBorders>
            <w:vAlign w:val="center"/>
            <w:hideMark/>
          </w:tcPr>
          <w:p w:rsidR="004E68CA" w:rsidRPr="004E68CA" w:rsidRDefault="004E68CA" w:rsidP="004E68CA">
            <w:pPr>
              <w:rPr>
                <w:rFonts w:ascii="Calibri" w:hAnsi="Calibri"/>
                <w:color w:val="FFFFFF"/>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4E68CA" w:rsidRPr="004E68CA" w:rsidRDefault="004E68CA" w:rsidP="004E68CA">
            <w:pPr>
              <w:rPr>
                <w:rFonts w:ascii="Calibri" w:hAnsi="Calibri"/>
                <w:color w:val="FFFFFF"/>
                <w:sz w:val="22"/>
                <w:szCs w:val="22"/>
              </w:rPr>
            </w:pPr>
          </w:p>
        </w:tc>
        <w:tc>
          <w:tcPr>
            <w:tcW w:w="798" w:type="dxa"/>
            <w:vMerge/>
            <w:tcBorders>
              <w:top w:val="single" w:sz="4" w:space="0" w:color="auto"/>
              <w:left w:val="single" w:sz="4" w:space="0" w:color="auto"/>
              <w:bottom w:val="single" w:sz="4" w:space="0" w:color="000000"/>
              <w:right w:val="nil"/>
            </w:tcBorders>
            <w:vAlign w:val="center"/>
            <w:hideMark/>
          </w:tcPr>
          <w:p w:rsidR="004E68CA" w:rsidRPr="004E68CA" w:rsidRDefault="004E68CA" w:rsidP="004E68CA">
            <w:pPr>
              <w:rPr>
                <w:rFonts w:ascii="Calibri" w:hAnsi="Calibri"/>
                <w:color w:val="FFFFFF"/>
                <w:sz w:val="22"/>
                <w:szCs w:val="22"/>
              </w:rPr>
            </w:pP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Ajutor public nerambursabil (contribuţie UE şi cofinanţare naţională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Cofinanțare privată,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xml:space="preserve"> autofinanțare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xml:space="preserve"> împrumuturi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xml:space="preserve">Buget local </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Total PROIECT</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Procent contributie publica</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905" w:type="dxa"/>
            <w:gridSpan w:val="2"/>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Avans solicitat</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905" w:type="dxa"/>
            <w:gridSpan w:val="2"/>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5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Procent avans solicitat ca procent din ajutorul public nerambursabil</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905" w:type="dxa"/>
            <w:gridSpan w:val="2"/>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Suma avans mai mica decat 50 %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bl>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D001B2" w:rsidRDefault="00D001B2" w:rsidP="009C3523">
      <w:pPr>
        <w:rPr>
          <w:rFonts w:ascii="Trebuchet MS" w:hAnsi="Trebuchet MS"/>
          <w:sz w:val="22"/>
          <w:szCs w:val="22"/>
        </w:rPr>
      </w:pPr>
    </w:p>
    <w:p w:rsidR="00D001B2" w:rsidRDefault="00D001B2" w:rsidP="009C3523">
      <w:pPr>
        <w:rPr>
          <w:rFonts w:ascii="Trebuchet MS" w:hAnsi="Trebuchet MS"/>
          <w:sz w:val="22"/>
          <w:szCs w:val="22"/>
        </w:rPr>
      </w:pPr>
    </w:p>
    <w:p w:rsidR="004E68CA" w:rsidRPr="004E68CA" w:rsidRDefault="004E68CA" w:rsidP="004E68CA">
      <w:pPr>
        <w:autoSpaceDE w:val="0"/>
        <w:autoSpaceDN w:val="0"/>
        <w:adjustRightInd w:val="0"/>
        <w:rPr>
          <w:rFonts w:ascii="Trebuchet MS" w:hAnsi="Trebuchet MS" w:cs="Arial"/>
          <w:b/>
          <w:bCs/>
          <w:i/>
          <w:iCs/>
          <w:sz w:val="22"/>
          <w:szCs w:val="22"/>
        </w:rPr>
      </w:pPr>
      <w:r w:rsidRPr="004E68CA">
        <w:rPr>
          <w:rFonts w:ascii="Trebuchet MS" w:hAnsi="Trebuchet MS" w:cs="Arial-BoldItalicMT"/>
          <w:b/>
          <w:bCs/>
          <w:i/>
          <w:iCs/>
          <w:sz w:val="22"/>
          <w:szCs w:val="22"/>
        </w:rPr>
        <w:t>Toate costurile vor fi exprimate în EURO, şi se vor baza pe Studiul de fezabilitate (întocmit în</w:t>
      </w:r>
      <w:r>
        <w:rPr>
          <w:rFonts w:ascii="Trebuchet MS" w:hAnsi="Trebuchet MS" w:cs="Arial-BoldItalicMT"/>
          <w:b/>
          <w:bCs/>
          <w:i/>
          <w:iCs/>
          <w:sz w:val="22"/>
          <w:szCs w:val="22"/>
        </w:rPr>
        <w:t xml:space="preserve"> </w:t>
      </w:r>
      <w:r w:rsidRPr="004E68CA">
        <w:rPr>
          <w:rFonts w:ascii="Trebuchet MS" w:hAnsi="Trebuchet MS" w:cs="Arial"/>
          <w:b/>
          <w:bCs/>
          <w:i/>
          <w:iCs/>
          <w:sz w:val="22"/>
          <w:szCs w:val="22"/>
        </w:rPr>
        <w:t>conformitate cu prevederile HG 907/2016)</w:t>
      </w:r>
    </w:p>
    <w:p w:rsidR="004E68CA" w:rsidRPr="004E68CA" w:rsidRDefault="004E68CA" w:rsidP="004E68CA">
      <w:pPr>
        <w:autoSpaceDE w:val="0"/>
        <w:autoSpaceDN w:val="0"/>
        <w:adjustRightInd w:val="0"/>
        <w:rPr>
          <w:rFonts w:ascii="Trebuchet MS" w:hAnsi="Trebuchet MS" w:cs="ArialMT"/>
          <w:sz w:val="22"/>
          <w:szCs w:val="22"/>
        </w:rPr>
      </w:pPr>
      <w:r w:rsidRPr="004E68CA">
        <w:rPr>
          <w:rFonts w:ascii="Trebuchet MS" w:hAnsi="Trebuchet MS" w:cs="Arial"/>
          <w:sz w:val="22"/>
          <w:szCs w:val="22"/>
        </w:rPr>
        <w:t>1 Euro = ................LEI (</w:t>
      </w:r>
      <w:r w:rsidRPr="004E68CA">
        <w:rPr>
          <w:rFonts w:ascii="Trebuchet MS" w:hAnsi="Trebuchet MS" w:cs="ArialMT"/>
          <w:sz w:val="22"/>
          <w:szCs w:val="22"/>
        </w:rPr>
        <w:t>Rata de conversie între Euro şi moneda naţională pentru Romania este cea</w:t>
      </w:r>
    </w:p>
    <w:p w:rsidR="004E68CA" w:rsidRPr="004E68CA" w:rsidRDefault="004E68CA" w:rsidP="004E68CA">
      <w:pPr>
        <w:autoSpaceDE w:val="0"/>
        <w:autoSpaceDN w:val="0"/>
        <w:adjustRightInd w:val="0"/>
        <w:rPr>
          <w:rFonts w:ascii="Trebuchet MS" w:hAnsi="Trebuchet MS" w:cs="Arial"/>
          <w:sz w:val="22"/>
          <w:szCs w:val="22"/>
        </w:rPr>
      </w:pPr>
      <w:r w:rsidRPr="004E68CA">
        <w:rPr>
          <w:rFonts w:ascii="Trebuchet MS" w:hAnsi="Trebuchet MS" w:cs="ArialMT"/>
          <w:sz w:val="22"/>
          <w:szCs w:val="22"/>
        </w:rPr>
        <w:t xml:space="preserve">publicată de Banca Central Europeană pe Internet la adresa </w:t>
      </w:r>
      <w:r w:rsidRPr="004E68CA">
        <w:rPr>
          <w:rFonts w:ascii="Trebuchet MS" w:hAnsi="Trebuchet MS" w:cs="Arial"/>
          <w:sz w:val="22"/>
          <w:szCs w:val="22"/>
        </w:rPr>
        <w:t>: &lt;http://www.ecb.int/index.html&gt; la data</w:t>
      </w:r>
    </w:p>
    <w:p w:rsidR="004E68CA" w:rsidRDefault="004E68CA" w:rsidP="004E68CA">
      <w:pPr>
        <w:rPr>
          <w:rFonts w:ascii="Trebuchet MS" w:hAnsi="Trebuchet MS" w:cs="Arial"/>
          <w:sz w:val="22"/>
          <w:szCs w:val="22"/>
        </w:rPr>
      </w:pPr>
      <w:r w:rsidRPr="004E68CA">
        <w:rPr>
          <w:rFonts w:ascii="Trebuchet MS" w:hAnsi="Trebuchet MS" w:cs="Arial"/>
          <w:sz w:val="22"/>
          <w:szCs w:val="22"/>
        </w:rPr>
        <w:t>întocmirii Studiului de fezabilitate)</w:t>
      </w:r>
    </w:p>
    <w:p w:rsidR="004E68CA" w:rsidRDefault="004E68CA" w:rsidP="004E68CA">
      <w:pPr>
        <w:rPr>
          <w:rFonts w:ascii="Trebuchet MS" w:hAnsi="Trebuchet MS" w:cs="Arial"/>
          <w:sz w:val="22"/>
          <w:szCs w:val="22"/>
        </w:rPr>
      </w:pPr>
    </w:p>
    <w:p w:rsidR="004E68CA" w:rsidRDefault="004E68CA" w:rsidP="004E68CA">
      <w:pPr>
        <w:rPr>
          <w:rFonts w:ascii="Trebuchet MS" w:hAnsi="Trebuchet MS" w:cs="Arial"/>
          <w:sz w:val="22"/>
          <w:szCs w:val="22"/>
        </w:rPr>
      </w:pPr>
    </w:p>
    <w:p w:rsidR="004E68CA" w:rsidRDefault="004E68CA" w:rsidP="004E68CA">
      <w:pPr>
        <w:rPr>
          <w:rFonts w:ascii="Trebuchet MS" w:hAnsi="Trebuchet MS"/>
          <w:sz w:val="22"/>
          <w:szCs w:val="22"/>
        </w:rPr>
        <w:sectPr w:rsidR="004E68CA" w:rsidSect="004E68CA">
          <w:pgSz w:w="15840" w:h="12240" w:orient="landscape"/>
          <w:pgMar w:top="1440" w:right="1440" w:bottom="1440" w:left="1440" w:header="720" w:footer="720" w:gutter="0"/>
          <w:cols w:space="720"/>
          <w:docGrid w:linePitch="360"/>
        </w:sectPr>
      </w:pP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p w:rsidR="009C3523" w:rsidRDefault="00057C9E" w:rsidP="009C3523">
      <w:pPr>
        <w:rPr>
          <w:rFonts w:ascii="Trebuchet MS" w:hAnsi="Trebuchet MS"/>
          <w:sz w:val="22"/>
          <w:szCs w:val="22"/>
        </w:rPr>
      </w:pPr>
      <w:r w:rsidRPr="00057C9E">
        <w:rPr>
          <w:rFonts w:ascii="Trebuchet MS" w:hAnsi="Trebuchet MS"/>
          <w:sz w:val="22"/>
          <w:szCs w:val="22"/>
        </w:rPr>
        <w:t xml:space="preserve">Observaţii (Se vor menţiona de către expertul verificator toate informaţiile concludente pentru stabilirea rezultatului verificării </w:t>
      </w:r>
      <w:r w:rsidR="004E68CA">
        <w:rPr>
          <w:rFonts w:ascii="Trebuchet MS" w:hAnsi="Trebuchet MS"/>
          <w:sz w:val="22"/>
          <w:szCs w:val="22"/>
        </w:rPr>
        <w:t xml:space="preserve">eligibilitatii </w:t>
      </w:r>
      <w:r w:rsidRPr="00057C9E">
        <w:rPr>
          <w:rFonts w:ascii="Trebuchet MS" w:hAnsi="Trebuchet MS"/>
          <w:sz w:val="22"/>
          <w:szCs w:val="22"/>
        </w:rPr>
        <w:t xml:space="preserve">proiectului) ................................................................................................................... </w:t>
      </w:r>
    </w:p>
    <w:p w:rsidR="00057C9E" w:rsidRDefault="00057C9E">
      <w:pPr>
        <w:rPr>
          <w:rFonts w:ascii="Trebuchet MS" w:hAnsi="Trebuchet MS"/>
          <w:sz w:val="22"/>
          <w:szCs w:val="22"/>
        </w:rPr>
      </w:pPr>
    </w:p>
    <w:tbl>
      <w:tblPr>
        <w:tblStyle w:val="TableGrid"/>
        <w:tblW w:w="0" w:type="auto"/>
        <w:tblLook w:val="04A0" w:firstRow="1" w:lastRow="0" w:firstColumn="1" w:lastColumn="0" w:noHBand="0" w:noVBand="1"/>
      </w:tblPr>
      <w:tblGrid>
        <w:gridCol w:w="1278"/>
        <w:gridCol w:w="1710"/>
        <w:gridCol w:w="1710"/>
        <w:gridCol w:w="1440"/>
        <w:gridCol w:w="3438"/>
      </w:tblGrid>
      <w:tr w:rsidR="004937B9" w:rsidTr="006642B7">
        <w:trPr>
          <w:trHeight w:val="881"/>
        </w:trPr>
        <w:tc>
          <w:tcPr>
            <w:tcW w:w="1278" w:type="dxa"/>
          </w:tcPr>
          <w:p w:rsidR="004937B9" w:rsidRPr="004937B9" w:rsidRDefault="004937B9">
            <w:pPr>
              <w:rPr>
                <w:rFonts w:ascii="Trebuchet MS" w:hAnsi="Trebuchet MS"/>
                <w:b/>
                <w:sz w:val="22"/>
                <w:szCs w:val="22"/>
              </w:rPr>
            </w:pPr>
            <w:r w:rsidRPr="004937B9">
              <w:rPr>
                <w:rFonts w:ascii="Trebuchet MS" w:hAnsi="Trebuchet MS"/>
                <w:b/>
                <w:sz w:val="22"/>
                <w:szCs w:val="22"/>
              </w:rPr>
              <w:t>Aprobat</w:t>
            </w:r>
          </w:p>
        </w:tc>
        <w:tc>
          <w:tcPr>
            <w:tcW w:w="1710" w:type="dxa"/>
          </w:tcPr>
          <w:p w:rsidR="004937B9" w:rsidRDefault="004937B9">
            <w:pPr>
              <w:rPr>
                <w:rFonts w:ascii="Trebuchet MS" w:hAnsi="Trebuchet MS"/>
                <w:sz w:val="22"/>
                <w:szCs w:val="22"/>
              </w:rPr>
            </w:pPr>
            <w:r>
              <w:rPr>
                <w:rFonts w:ascii="Trebuchet MS" w:hAnsi="Trebuchet MS"/>
                <w:sz w:val="22"/>
                <w:szCs w:val="22"/>
              </w:rPr>
              <w:t xml:space="preserve">Manager GALMMV </w:t>
            </w:r>
          </w:p>
        </w:tc>
        <w:tc>
          <w:tcPr>
            <w:tcW w:w="1710" w:type="dxa"/>
          </w:tcPr>
          <w:p w:rsidR="004937B9" w:rsidRDefault="004937B9">
            <w:pPr>
              <w:rPr>
                <w:rFonts w:ascii="Trebuchet MS" w:hAnsi="Trebuchet MS"/>
                <w:sz w:val="22"/>
                <w:szCs w:val="22"/>
              </w:rPr>
            </w:pPr>
            <w:r>
              <w:rPr>
                <w:rFonts w:ascii="Trebuchet MS" w:hAnsi="Trebuchet MS"/>
                <w:sz w:val="22"/>
                <w:szCs w:val="22"/>
              </w:rPr>
              <w:t>Titel Caosan</w:t>
            </w:r>
          </w:p>
        </w:tc>
        <w:tc>
          <w:tcPr>
            <w:tcW w:w="1440" w:type="dxa"/>
          </w:tcPr>
          <w:p w:rsidR="004937B9" w:rsidRDefault="004937B9">
            <w:pPr>
              <w:rPr>
                <w:rFonts w:ascii="Trebuchet MS" w:hAnsi="Trebuchet MS"/>
                <w:sz w:val="22"/>
                <w:szCs w:val="22"/>
              </w:rPr>
            </w:pPr>
            <w:r>
              <w:rPr>
                <w:rFonts w:ascii="Trebuchet MS" w:hAnsi="Trebuchet MS"/>
                <w:sz w:val="22"/>
                <w:szCs w:val="22"/>
              </w:rPr>
              <w:t xml:space="preserve">Data </w:t>
            </w:r>
          </w:p>
        </w:tc>
        <w:tc>
          <w:tcPr>
            <w:tcW w:w="3438" w:type="dxa"/>
          </w:tcPr>
          <w:p w:rsidR="004937B9" w:rsidRDefault="004937B9" w:rsidP="004937B9">
            <w:pPr>
              <w:rPr>
                <w:rFonts w:ascii="Trebuchet MS" w:hAnsi="Trebuchet MS"/>
                <w:sz w:val="22"/>
                <w:szCs w:val="22"/>
              </w:rPr>
            </w:pPr>
            <w:r>
              <w:rPr>
                <w:rFonts w:ascii="Trebuchet MS" w:hAnsi="Trebuchet MS"/>
                <w:sz w:val="22"/>
                <w:szCs w:val="22"/>
              </w:rPr>
              <w:t>Semnatura + Stampila (GALM</w:t>
            </w:r>
            <w:r w:rsidR="0044356C">
              <w:rPr>
                <w:rFonts w:ascii="Trebuchet MS" w:hAnsi="Trebuchet MS"/>
                <w:sz w:val="22"/>
                <w:szCs w:val="22"/>
              </w:rPr>
              <w:t>M</w:t>
            </w:r>
            <w:r>
              <w:rPr>
                <w:rFonts w:ascii="Trebuchet MS" w:hAnsi="Trebuchet MS"/>
                <w:sz w:val="22"/>
                <w:szCs w:val="22"/>
              </w:rPr>
              <w:t>V)</w:t>
            </w:r>
          </w:p>
          <w:p w:rsidR="0044356C" w:rsidRDefault="0044356C" w:rsidP="006642B7">
            <w:pPr>
              <w:rPr>
                <w:rFonts w:ascii="Trebuchet MS" w:hAnsi="Trebuchet MS"/>
                <w:sz w:val="22"/>
                <w:szCs w:val="22"/>
              </w:rPr>
            </w:pPr>
            <w:r>
              <w:rPr>
                <w:rFonts w:ascii="Trebuchet MS" w:hAnsi="Trebuchet MS"/>
                <w:sz w:val="52"/>
                <w:szCs w:val="52"/>
              </w:rPr>
              <w:t xml:space="preserve">                </w:t>
            </w:r>
            <w:r w:rsidRPr="0044356C">
              <w:rPr>
                <w:rFonts w:ascii="Trebuchet MS" w:hAnsi="Trebuchet MS"/>
                <w:sz w:val="52"/>
                <w:szCs w:val="52"/>
              </w:rPr>
              <w:sym w:font="Wingdings" w:char="F0A1"/>
            </w:r>
          </w:p>
        </w:tc>
      </w:tr>
      <w:tr w:rsidR="004937B9" w:rsidTr="0044356C">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Verificat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2</w:t>
            </w:r>
          </w:p>
        </w:tc>
        <w:tc>
          <w:tcPr>
            <w:tcW w:w="1710" w:type="dxa"/>
          </w:tcPr>
          <w:p w:rsidR="004937B9" w:rsidRDefault="004937B9" w:rsidP="004937B9">
            <w:pPr>
              <w:rPr>
                <w:rFonts w:ascii="Trebuchet MS" w:hAnsi="Trebuchet MS"/>
                <w:sz w:val="22"/>
                <w:szCs w:val="22"/>
              </w:rPr>
            </w:pPr>
          </w:p>
        </w:tc>
        <w:tc>
          <w:tcPr>
            <w:tcW w:w="1440" w:type="dxa"/>
          </w:tcPr>
          <w:p w:rsidR="004937B9" w:rsidRDefault="004937B9">
            <w:pPr>
              <w:rPr>
                <w:rFonts w:ascii="Trebuchet MS" w:hAnsi="Trebuchet MS"/>
                <w:sz w:val="22"/>
                <w:szCs w:val="22"/>
              </w:rPr>
            </w:pPr>
          </w:p>
        </w:tc>
        <w:tc>
          <w:tcPr>
            <w:tcW w:w="3438" w:type="dxa"/>
          </w:tcPr>
          <w:p w:rsidR="004937B9" w:rsidRDefault="004937B9">
            <w:pPr>
              <w:rPr>
                <w:rFonts w:ascii="Trebuchet MS" w:hAnsi="Trebuchet MS"/>
                <w:sz w:val="22"/>
                <w:szCs w:val="22"/>
              </w:rPr>
            </w:pPr>
          </w:p>
        </w:tc>
      </w:tr>
      <w:tr w:rsidR="004937B9" w:rsidTr="0044356C">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Intocmit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1</w:t>
            </w:r>
          </w:p>
        </w:tc>
        <w:tc>
          <w:tcPr>
            <w:tcW w:w="1710" w:type="dxa"/>
          </w:tcPr>
          <w:p w:rsidR="004937B9" w:rsidRDefault="004937B9">
            <w:pPr>
              <w:rPr>
                <w:rFonts w:ascii="Trebuchet MS" w:hAnsi="Trebuchet MS"/>
                <w:sz w:val="22"/>
                <w:szCs w:val="22"/>
              </w:rPr>
            </w:pPr>
          </w:p>
        </w:tc>
        <w:tc>
          <w:tcPr>
            <w:tcW w:w="1440" w:type="dxa"/>
          </w:tcPr>
          <w:p w:rsidR="004937B9" w:rsidRDefault="004937B9">
            <w:pPr>
              <w:rPr>
                <w:rFonts w:ascii="Trebuchet MS" w:hAnsi="Trebuchet MS"/>
                <w:sz w:val="22"/>
                <w:szCs w:val="22"/>
              </w:rPr>
            </w:pPr>
          </w:p>
        </w:tc>
        <w:tc>
          <w:tcPr>
            <w:tcW w:w="3438" w:type="dxa"/>
          </w:tcPr>
          <w:p w:rsidR="004937B9" w:rsidRDefault="004937B9">
            <w:pPr>
              <w:rPr>
                <w:rFonts w:ascii="Trebuchet MS" w:hAnsi="Trebuchet MS"/>
                <w:sz w:val="22"/>
                <w:szCs w:val="22"/>
              </w:rPr>
            </w:pPr>
          </w:p>
        </w:tc>
      </w:tr>
    </w:tbl>
    <w:p w:rsidR="004937B9" w:rsidRDefault="004937B9">
      <w:pPr>
        <w:rPr>
          <w:rFonts w:ascii="Trebuchet MS" w:hAnsi="Trebuchet M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sectPr w:rsidR="004E68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46" w:rsidRDefault="003A3446" w:rsidP="0071451C">
      <w:r>
        <w:separator/>
      </w:r>
    </w:p>
  </w:endnote>
  <w:endnote w:type="continuationSeparator" w:id="0">
    <w:p w:rsidR="003A3446" w:rsidRDefault="003A3446"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ItalicMT">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CD" w:rsidRDefault="00904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703251"/>
      <w:docPartObj>
        <w:docPartGallery w:val="Page Numbers (Bottom of Page)"/>
        <w:docPartUnique/>
      </w:docPartObj>
    </w:sdtPr>
    <w:sdtEndPr/>
    <w:sdtContent>
      <w:sdt>
        <w:sdtPr>
          <w:id w:val="544328958"/>
          <w:docPartObj>
            <w:docPartGallery w:val="Page Numbers (Top of Page)"/>
            <w:docPartUnique/>
          </w:docPartObj>
        </w:sdtPr>
        <w:sdtEndPr/>
        <w:sdtContent>
          <w:p w:rsidR="0071451C" w:rsidRDefault="0071451C">
            <w:pPr>
              <w:pStyle w:val="Footer"/>
              <w:jc w:val="right"/>
            </w:pPr>
            <w:r>
              <w:t xml:space="preserve">GALMMV Fisa Evaluare </w:t>
            </w:r>
            <w:r w:rsidR="00D34282">
              <w:t xml:space="preserve"> Eligibilitate </w:t>
            </w:r>
            <w:r>
              <w:t xml:space="preserve"> </w:t>
            </w:r>
            <w:r w:rsidR="00904DCD">
              <w:t xml:space="preserve">FINALA/GHID M9/6C BB 29 </w:t>
            </w:r>
            <w:r w:rsidR="002E3FD9">
              <w:t>iulie2017</w:t>
            </w:r>
            <w:r w:rsidR="001D2020">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3A344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3446">
              <w:rPr>
                <w:b/>
                <w:bCs/>
                <w:noProof/>
              </w:rPr>
              <w:t>1</w:t>
            </w:r>
            <w:r>
              <w:rPr>
                <w:b/>
                <w:bCs/>
                <w:sz w:val="24"/>
                <w:szCs w:val="24"/>
              </w:rPr>
              <w:fldChar w:fldCharType="end"/>
            </w:r>
          </w:p>
        </w:sdtContent>
      </w:sdt>
    </w:sdtContent>
  </w:sdt>
  <w:p w:rsidR="0071451C" w:rsidRDefault="00714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CD" w:rsidRDefault="0090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46" w:rsidRDefault="003A3446" w:rsidP="0071451C">
      <w:r>
        <w:separator/>
      </w:r>
    </w:p>
  </w:footnote>
  <w:footnote w:type="continuationSeparator" w:id="0">
    <w:p w:rsidR="003A3446" w:rsidRDefault="003A3446" w:rsidP="0071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CD" w:rsidRDefault="00904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591770"/>
      <w:docPartObj>
        <w:docPartGallery w:val="Watermarks"/>
        <w:docPartUnique/>
      </w:docPartObj>
    </w:sdtPr>
    <w:sdtEndPr/>
    <w:sdtContent>
      <w:p w:rsidR="001D2020" w:rsidRDefault="003A344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53458" o:spid="_x0000_s2049" type="#_x0000_t136" style="position:absolute;margin-left:0;margin-top:0;width:439.9pt;height:219.95pt;rotation:315;z-index:-251658752;mso-position-horizontal:center;mso-position-horizontal-relative:margin;mso-position-vertical:center;mso-position-vertical-relative:margin" o:allowincell="f" fillcolor="#00b050" stroked="f">
              <v:fill opacity=".5"/>
              <v:textpath style="font-family:&quot;Calibri&quot;;font-size:1pt" string="FINAL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CD" w:rsidRDefault="00904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E1E"/>
    <w:multiLevelType w:val="hybridMultilevel"/>
    <w:tmpl w:val="18A83878"/>
    <w:lvl w:ilvl="0" w:tplc="E2FC8E36">
      <w:start w:val="1"/>
      <w:numFmt w:val="upperRoman"/>
      <w:lvlText w:val="%1."/>
      <w:lvlJc w:val="left"/>
      <w:pPr>
        <w:ind w:left="1080" w:hanging="720"/>
      </w:pPr>
      <w:rPr>
        <w:rFonts w:ascii="Trebuchet MS" w:hAnsi="Trebuchet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4348F"/>
    <w:rsid w:val="00057C9E"/>
    <w:rsid w:val="001D2020"/>
    <w:rsid w:val="00242F80"/>
    <w:rsid w:val="0027739B"/>
    <w:rsid w:val="002C0842"/>
    <w:rsid w:val="002E3FD9"/>
    <w:rsid w:val="00365AED"/>
    <w:rsid w:val="003A3446"/>
    <w:rsid w:val="003D6361"/>
    <w:rsid w:val="00424B40"/>
    <w:rsid w:val="0044356C"/>
    <w:rsid w:val="004937B9"/>
    <w:rsid w:val="004E68CA"/>
    <w:rsid w:val="005E1379"/>
    <w:rsid w:val="006634D0"/>
    <w:rsid w:val="006642B7"/>
    <w:rsid w:val="00687337"/>
    <w:rsid w:val="006E37F0"/>
    <w:rsid w:val="0071451C"/>
    <w:rsid w:val="00904DCD"/>
    <w:rsid w:val="009C3523"/>
    <w:rsid w:val="00A538C4"/>
    <w:rsid w:val="00B06151"/>
    <w:rsid w:val="00B97544"/>
    <w:rsid w:val="00BB38A2"/>
    <w:rsid w:val="00BB7C03"/>
    <w:rsid w:val="00D001B2"/>
    <w:rsid w:val="00D34282"/>
    <w:rsid w:val="00EA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6642B7"/>
    <w:rPr>
      <w:rFonts w:ascii="Tahoma" w:hAnsi="Tahoma" w:cs="Tahoma"/>
      <w:sz w:val="16"/>
      <w:szCs w:val="16"/>
    </w:rPr>
  </w:style>
  <w:style w:type="character" w:customStyle="1" w:styleId="BalloonTextChar">
    <w:name w:val="Balloon Text Char"/>
    <w:basedOn w:val="DefaultParagraphFont"/>
    <w:link w:val="BalloonText"/>
    <w:uiPriority w:val="99"/>
    <w:semiHidden/>
    <w:rsid w:val="00664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6642B7"/>
    <w:rPr>
      <w:rFonts w:ascii="Tahoma" w:hAnsi="Tahoma" w:cs="Tahoma"/>
      <w:sz w:val="16"/>
      <w:szCs w:val="16"/>
    </w:rPr>
  </w:style>
  <w:style w:type="character" w:customStyle="1" w:styleId="BalloonTextChar">
    <w:name w:val="Balloon Text Char"/>
    <w:basedOn w:val="DefaultParagraphFont"/>
    <w:link w:val="BalloonText"/>
    <w:uiPriority w:val="99"/>
    <w:semiHidden/>
    <w:rsid w:val="00664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dcterms:created xsi:type="dcterms:W3CDTF">2017-07-31T14:00:00Z</dcterms:created>
  <dcterms:modified xsi:type="dcterms:W3CDTF">2017-07-31T14:00:00Z</dcterms:modified>
</cp:coreProperties>
</file>