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7C148D" w:rsidRPr="00D633AB" w14:paraId="71A50AC5" w14:textId="77777777" w:rsidTr="009F357B">
        <w:trPr>
          <w:trHeight w:val="870"/>
        </w:trPr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3D5E9" w14:textId="77777777" w:rsidR="007C148D" w:rsidRPr="009F357B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fr-FR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="00297BEC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242216BA" w14:textId="77777777" w:rsidR="007C148D" w:rsidRPr="009F357B" w:rsidRDefault="007C148D" w:rsidP="009F357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fr-FR"/>
              </w:rPr>
            </w:pPr>
            <w:r w:rsidRPr="009F357B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PNDR </w:t>
            </w:r>
            <w:proofErr w:type="spellStart"/>
            <w:r w:rsidRPr="009F357B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>Sub-</w:t>
            </w:r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măsura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19.2 </w:t>
            </w:r>
            <w:r w:rsidRPr="009F357B">
              <w:rPr>
                <w:rFonts w:ascii="Trebuchet MS" w:hAnsi="Trebuchet MS" w:cs="Arial"/>
                <w:b/>
                <w:bCs/>
                <w:sz w:val="22"/>
                <w:szCs w:val="22"/>
                <w:lang w:val="fr-FR"/>
              </w:rPr>
              <w:t xml:space="preserve">- </w:t>
            </w:r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”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Sprijin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implementarea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acțiunilor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în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cadrul 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strategiei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dezvoltare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locală</w:t>
            </w:r>
            <w:proofErr w:type="spellEnd"/>
            <w:r w:rsidRPr="009F357B">
              <w:rPr>
                <w:rFonts w:ascii="Trebuchet MS" w:hAnsi="Trebuchet MS" w:cs="Arial-BoldMT"/>
                <w:b/>
                <w:bCs/>
                <w:sz w:val="22"/>
                <w:szCs w:val="22"/>
                <w:lang w:val="fr-FR"/>
              </w:rPr>
              <w:t>!”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4ACE9132" w14:textId="77777777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FC353F" wp14:editId="0793758D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B1F13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51041150" w14:textId="77777777" w:rsidR="002E3FD9" w:rsidRPr="009F357B" w:rsidRDefault="00057C9E">
      <w:pPr>
        <w:rPr>
          <w:rFonts w:ascii="Trebuchet MS" w:hAnsi="Trebuchet MS"/>
          <w:b/>
          <w:color w:val="FF0000"/>
          <w:sz w:val="28"/>
          <w:szCs w:val="28"/>
          <w:lang w:val="fr-FR"/>
        </w:rPr>
      </w:pPr>
      <w:r w:rsidRPr="002B4A02">
        <w:rPr>
          <w:rFonts w:ascii="Trebuchet MS" w:hAnsi="Trebuchet MS"/>
          <w:b/>
          <w:color w:val="0070C0"/>
          <w:sz w:val="22"/>
          <w:szCs w:val="22"/>
          <w:lang w:val="fr-FR"/>
        </w:rPr>
        <w:t>Anexa Nr</w:t>
      </w:r>
      <w:r w:rsidR="0071451C" w:rsidRPr="002B4A02">
        <w:rPr>
          <w:rFonts w:ascii="Trebuchet MS" w:hAnsi="Trebuchet MS"/>
          <w:b/>
          <w:color w:val="0070C0"/>
          <w:sz w:val="22"/>
          <w:szCs w:val="22"/>
          <w:lang w:val="fr-FR"/>
        </w:rPr>
        <w:t xml:space="preserve">. </w:t>
      </w:r>
      <w:r w:rsidR="00687337" w:rsidRPr="002B4A02">
        <w:rPr>
          <w:rFonts w:ascii="Trebuchet MS" w:hAnsi="Trebuchet MS"/>
          <w:b/>
          <w:color w:val="0070C0"/>
          <w:sz w:val="22"/>
          <w:szCs w:val="22"/>
          <w:lang w:val="fr-FR"/>
        </w:rPr>
        <w:t>1</w:t>
      </w:r>
      <w:r w:rsidR="00E72388" w:rsidRPr="002B4A02">
        <w:rPr>
          <w:rFonts w:ascii="Trebuchet MS" w:hAnsi="Trebuchet MS"/>
          <w:b/>
          <w:color w:val="0070C0"/>
          <w:sz w:val="22"/>
          <w:szCs w:val="22"/>
          <w:lang w:val="fr-FR"/>
        </w:rPr>
        <w:t xml:space="preserve">2 </w:t>
      </w:r>
      <w:r w:rsidR="0071451C" w:rsidRPr="002B4A02">
        <w:rPr>
          <w:rFonts w:ascii="Trebuchet MS" w:hAnsi="Trebuchet MS"/>
          <w:b/>
          <w:color w:val="0070C0"/>
          <w:sz w:val="22"/>
          <w:szCs w:val="22"/>
          <w:lang w:val="fr-FR"/>
        </w:rPr>
        <w:t xml:space="preserve"> </w:t>
      </w:r>
      <w:proofErr w:type="spellStart"/>
      <w:r w:rsidR="006642B7" w:rsidRPr="009F357B">
        <w:rPr>
          <w:rFonts w:ascii="Trebuchet MS" w:hAnsi="Trebuchet MS"/>
          <w:b/>
          <w:sz w:val="22"/>
          <w:szCs w:val="22"/>
          <w:lang w:val="fr-FR"/>
        </w:rPr>
        <w:t>Fisa</w:t>
      </w:r>
      <w:proofErr w:type="spellEnd"/>
      <w:r w:rsidR="006642B7" w:rsidRPr="009F357B">
        <w:rPr>
          <w:rFonts w:ascii="Trebuchet MS" w:hAnsi="Trebuchet MS"/>
          <w:b/>
          <w:sz w:val="22"/>
          <w:szCs w:val="22"/>
          <w:lang w:val="fr-FR"/>
        </w:rPr>
        <w:t xml:space="preserve"> </w:t>
      </w:r>
      <w:proofErr w:type="spellStart"/>
      <w:r w:rsidR="00B50A66" w:rsidRPr="009F357B">
        <w:rPr>
          <w:rFonts w:ascii="Trebuchet MS" w:hAnsi="Trebuchet MS"/>
          <w:b/>
          <w:sz w:val="22"/>
          <w:szCs w:val="22"/>
          <w:lang w:val="fr-FR"/>
        </w:rPr>
        <w:t>Selectie</w:t>
      </w:r>
      <w:proofErr w:type="spellEnd"/>
      <w:r w:rsidR="00687337" w:rsidRPr="009F357B">
        <w:rPr>
          <w:rFonts w:ascii="Trebuchet MS" w:hAnsi="Trebuchet MS"/>
          <w:b/>
          <w:sz w:val="22"/>
          <w:szCs w:val="22"/>
          <w:lang w:val="fr-FR"/>
        </w:rPr>
        <w:t xml:space="preserve"> </w:t>
      </w:r>
      <w:r w:rsidR="0044356C" w:rsidRPr="009F357B">
        <w:rPr>
          <w:rFonts w:ascii="Trebuchet MS" w:hAnsi="Trebuchet MS"/>
          <w:b/>
          <w:sz w:val="22"/>
          <w:szCs w:val="22"/>
          <w:lang w:val="fr-FR"/>
        </w:rPr>
        <w:t xml:space="preserve">la </w:t>
      </w:r>
      <w:r w:rsidR="0044356C" w:rsidRPr="009F357B">
        <w:rPr>
          <w:rFonts w:ascii="Trebuchet MS" w:hAnsi="Trebuchet MS"/>
          <w:b/>
          <w:color w:val="0070C0"/>
          <w:sz w:val="22"/>
          <w:szCs w:val="22"/>
          <w:lang w:val="fr-FR"/>
        </w:rPr>
        <w:t xml:space="preserve">Ghid </w:t>
      </w:r>
      <w:proofErr w:type="spellStart"/>
      <w:r w:rsidR="002E3FD9" w:rsidRPr="009F357B">
        <w:rPr>
          <w:rFonts w:ascii="Trebuchet MS" w:hAnsi="Trebuchet MS"/>
          <w:b/>
          <w:color w:val="0070C0"/>
          <w:sz w:val="22"/>
          <w:szCs w:val="22"/>
          <w:lang w:val="fr-FR"/>
        </w:rPr>
        <w:t>Masura</w:t>
      </w:r>
      <w:proofErr w:type="spellEnd"/>
      <w:r w:rsidR="002E3FD9" w:rsidRPr="009F357B">
        <w:rPr>
          <w:rFonts w:ascii="Trebuchet MS" w:hAnsi="Trebuchet MS"/>
          <w:b/>
          <w:color w:val="0070C0"/>
          <w:sz w:val="22"/>
          <w:szCs w:val="22"/>
          <w:lang w:val="fr-FR"/>
        </w:rPr>
        <w:t xml:space="preserve"> </w:t>
      </w:r>
      <w:r w:rsidR="00BB6FCA" w:rsidRPr="009F357B">
        <w:rPr>
          <w:rFonts w:ascii="Trebuchet MS" w:hAnsi="Trebuchet MS"/>
          <w:b/>
          <w:color w:val="0070C0"/>
          <w:sz w:val="22"/>
          <w:szCs w:val="22"/>
          <w:lang w:val="fr-FR"/>
        </w:rPr>
        <w:t xml:space="preserve">M7/6B </w:t>
      </w:r>
      <w:r w:rsidR="00851BBC" w:rsidRPr="009F357B">
        <w:rPr>
          <w:rFonts w:ascii="Trebuchet MS" w:hAnsi="Trebuchet MS" w:cs="Trebuchet MS"/>
          <w:b/>
          <w:bCs/>
          <w:color w:val="0070C0"/>
          <w:sz w:val="22"/>
          <w:szCs w:val="22"/>
          <w:lang w:val="fr-FR"/>
        </w:rPr>
        <w:t xml:space="preserve">INVESTIŢII ÎN INFRASTRUCTURI MICI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E3FD9" w14:paraId="7257FCD1" w14:textId="77777777" w:rsidTr="002E3FD9">
        <w:tc>
          <w:tcPr>
            <w:tcW w:w="9576" w:type="dxa"/>
          </w:tcPr>
          <w:p w14:paraId="24191C1B" w14:textId="77777777" w:rsidR="002E3FD9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proofErr w:type="gramStart"/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>3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L</w:t>
            </w:r>
            <w:proofErr w:type="gram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.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Fișa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verificare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a </w:t>
            </w:r>
            <w:proofErr w:type="spellStart"/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>selec</w:t>
            </w:r>
            <w:r w:rsidR="00297BEC">
              <w:rPr>
                <w:rFonts w:ascii="Trebuchet MS" w:hAnsi="Trebuchet MS"/>
                <w:b/>
                <w:color w:val="FF0000"/>
                <w:sz w:val="28"/>
                <w:szCs w:val="28"/>
              </w:rPr>
              <w:t>ț</w:t>
            </w:r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>iei</w:t>
            </w:r>
            <w:proofErr w:type="spellEnd"/>
            <w:r w:rsidR="003B24F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48AC2EE" w14:textId="77777777" w:rsidR="00057C9E" w:rsidRPr="00057C9E" w:rsidRDefault="00057C9E">
      <w:pPr>
        <w:rPr>
          <w:rFonts w:ascii="Trebuchet MS" w:hAnsi="Trebuchet MS"/>
          <w:sz w:val="22"/>
          <w:szCs w:val="22"/>
        </w:rPr>
      </w:pPr>
    </w:p>
    <w:p w14:paraId="4A64F89B" w14:textId="77777777" w:rsidR="0071451C" w:rsidRPr="00255E59" w:rsidRDefault="009C352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sM</w:t>
      </w:r>
      <w:r w:rsidR="00057C9E" w:rsidRPr="0071451C">
        <w:rPr>
          <w:rFonts w:ascii="Trebuchet MS" w:hAnsi="Trebuchet MS"/>
          <w:b/>
          <w:sz w:val="24"/>
          <w:szCs w:val="24"/>
        </w:rPr>
        <w:t>19.2</w:t>
      </w:r>
      <w:r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255E59">
        <w:rPr>
          <w:rFonts w:ascii="Trebuchet MS" w:hAnsi="Trebuchet MS" w:cs="Trebuchet MS"/>
          <w:b/>
          <w:color w:val="0070C0"/>
          <w:sz w:val="24"/>
          <w:szCs w:val="24"/>
        </w:rPr>
        <w:t>Masura</w:t>
      </w:r>
      <w:proofErr w:type="spellEnd"/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 </w:t>
      </w:r>
      <w:r w:rsidR="00BB6FCA">
        <w:rPr>
          <w:rFonts w:ascii="Trebuchet MS" w:hAnsi="Trebuchet MS" w:cs="Trebuchet MS"/>
          <w:b/>
          <w:color w:val="0070C0"/>
          <w:sz w:val="24"/>
          <w:szCs w:val="24"/>
        </w:rPr>
        <w:t>M7/6B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 GALMMV</w:t>
      </w:r>
    </w:p>
    <w:p w14:paraId="1EA22B7A" w14:textId="77777777"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5070"/>
        <w:gridCol w:w="4218"/>
      </w:tblGrid>
      <w:tr w:rsidR="00012A59" w:rsidRPr="00C23805" w14:paraId="2F78F685" w14:textId="77777777" w:rsidTr="005B13FB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E6AA0A4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B38A2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BA18BB1" w14:textId="77777777" w:rsidR="00012A59" w:rsidRPr="00F60420" w:rsidRDefault="00012A59" w:rsidP="00B55B18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012A59" w:rsidRPr="00C23805" w14:paraId="3FD1E075" w14:textId="77777777" w:rsidTr="005B13FB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17A" w14:textId="77777777" w:rsidR="00012A59" w:rsidRPr="00F60420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cf. Documente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Infiintare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1E5" w14:textId="77777777" w:rsidR="00012A59" w:rsidRPr="00F60420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F6042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012A59" w:rsidRPr="00BB38A2" w14:paraId="5998EFBF" w14:textId="77777777" w:rsidTr="005B13FB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C27D" w14:textId="77777777" w:rsidR="00012A59" w:rsidRPr="00BB38A2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3B62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12A59" w:rsidRPr="00C23805" w14:paraId="2AD1064A" w14:textId="77777777" w:rsidTr="005B13FB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67B9" w14:textId="77777777" w:rsidR="00012A59" w:rsidRPr="00F60420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la GAL: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0F48" w14:textId="77777777" w:rsidR="00012A59" w:rsidRPr="00F60420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12A59" w:rsidRPr="00C23805" w14:paraId="0EED095E" w14:textId="77777777" w:rsidTr="005B13FB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0326" w14:textId="77777777" w:rsidR="00012A59" w:rsidRPr="00F60420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către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GAL la SLIN-OJFIR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A078" w14:textId="77777777" w:rsidR="00012A59" w:rsidRPr="00F60420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012A59" w:rsidRPr="00BB38A2" w14:paraId="2C5514B5" w14:textId="77777777" w:rsidTr="005B13FB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1299" w14:textId="77777777" w:rsidR="00012A59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</w:t>
            </w: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proiectului</w:t>
            </w:r>
            <w:proofErr w:type="spellEnd"/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3AF1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12A59" w:rsidRPr="00BB38A2" w14:paraId="029BD92D" w14:textId="77777777" w:rsidTr="005B13FB">
        <w:trPr>
          <w:trHeight w:val="5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F78" w14:textId="77777777" w:rsidR="00012A59" w:rsidRDefault="00012A59" w:rsidP="006C2E3D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Obiectivele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(UE) nr.1305/2013 art</w:t>
            </w:r>
            <w:r w:rsidR="006C2E3D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.20, b </w:t>
            </w:r>
            <w:r w:rsidR="006C2E3D">
              <w:rPr>
                <w:rStyle w:val="Referinnotdesubsol"/>
                <w:rFonts w:ascii="Trebuchet MS" w:hAnsi="Trebuchet MS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35E1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012A59" w:rsidRPr="00BB38A2" w14:paraId="303A0B3B" w14:textId="77777777" w:rsidTr="005B13FB">
        <w:trPr>
          <w:trHeight w:val="3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E22" w14:textId="77777777" w:rsidR="00012A59" w:rsidRPr="00BB38A2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)</w:t>
            </w:r>
            <w:r w:rsidRPr="00BB38A2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6D54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12A59" w:rsidRPr="00BB38A2" w14:paraId="6B135772" w14:textId="77777777" w:rsidTr="005B13FB">
        <w:trPr>
          <w:trHeight w:val="4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67F" w14:textId="77777777" w:rsidR="00012A59" w:rsidRPr="00BB38A2" w:rsidRDefault="00012A59" w:rsidP="00C2380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Statut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juridic solicitant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6B98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827FE2" w:rsidRPr="00BB38A2" w14:paraId="2ACBFAEA" w14:textId="77777777" w:rsidTr="005B13FB">
        <w:trPr>
          <w:trHeight w:val="476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9737" w14:textId="77777777" w:rsidR="00827FE2" w:rsidRPr="00BB38A2" w:rsidRDefault="00827FE2" w:rsidP="00827FE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Date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personale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reprezentant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legal</w:t>
            </w:r>
          </w:p>
        </w:tc>
      </w:tr>
      <w:tr w:rsidR="00012A59" w:rsidRPr="00BB38A2" w14:paraId="6124DFAC" w14:textId="77777777" w:rsidTr="005B13FB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5FE" w14:textId="77777777" w:rsidR="00012A59" w:rsidRPr="006C2E3D" w:rsidRDefault="00012A59" w:rsidP="00C2380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6C2E3D">
              <w:rPr>
                <w:rFonts w:ascii="Trebuchet MS" w:hAnsi="Trebuchet MS"/>
                <w:b/>
                <w:color w:val="000000"/>
                <w:sz w:val="22"/>
                <w:szCs w:val="22"/>
              </w:rPr>
              <w:t>Nume: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E9F3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12A59" w:rsidRPr="00BB38A2" w14:paraId="7E2FBFA2" w14:textId="77777777" w:rsidTr="005B13FB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C5DD" w14:textId="77777777" w:rsidR="00012A59" w:rsidRPr="006C2E3D" w:rsidRDefault="00012A59" w:rsidP="00C2380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6C2E3D">
              <w:rPr>
                <w:rFonts w:ascii="Trebuchet MS" w:hAnsi="Trebuchet MS"/>
                <w:b/>
                <w:color w:val="000000"/>
                <w:sz w:val="22"/>
                <w:szCs w:val="22"/>
              </w:rPr>
              <w:t>Prenume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9D35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12A59" w:rsidRPr="00BB38A2" w14:paraId="16387896" w14:textId="77777777" w:rsidTr="005B13FB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1B3" w14:textId="77777777" w:rsidR="00012A59" w:rsidRPr="006C2E3D" w:rsidRDefault="00012A59" w:rsidP="00C2380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proofErr w:type="spellStart"/>
            <w:r w:rsidRPr="006C2E3D">
              <w:rPr>
                <w:rFonts w:ascii="Trebuchet MS" w:hAnsi="Trebuchet MS"/>
                <w:b/>
                <w:color w:val="000000"/>
                <w:sz w:val="22"/>
                <w:szCs w:val="22"/>
              </w:rPr>
              <w:t>Funcţie</w:t>
            </w:r>
            <w:proofErr w:type="spellEnd"/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DFA4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012A59" w:rsidRPr="00BB38A2" w14:paraId="70CA2BCA" w14:textId="77777777" w:rsidTr="005B13FB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C73" w14:textId="77777777" w:rsidR="00012A59" w:rsidRPr="006C2E3D" w:rsidRDefault="00012A59" w:rsidP="00C2380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6C2E3D">
              <w:rPr>
                <w:rFonts w:ascii="Trebuchet MS" w:hAnsi="Trebuchet MS"/>
                <w:b/>
                <w:color w:val="000000"/>
                <w:sz w:val="22"/>
                <w:szCs w:val="22"/>
              </w:rPr>
              <w:t>Tel/email contact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E5F7" w14:textId="77777777" w:rsidR="00012A59" w:rsidRPr="00BB38A2" w:rsidRDefault="00012A59" w:rsidP="00B55B18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38A2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16FED647" w14:textId="77777777" w:rsidR="00BB38A2" w:rsidRDefault="00BB38A2">
      <w:pPr>
        <w:rPr>
          <w:rFonts w:ascii="Trebuchet MS" w:hAnsi="Trebuchet MS"/>
          <w:sz w:val="22"/>
          <w:szCs w:val="22"/>
        </w:rPr>
      </w:pPr>
    </w:p>
    <w:p w14:paraId="496F18DD" w14:textId="77777777" w:rsidR="00A538C4" w:rsidRDefault="00A538C4">
      <w:pPr>
        <w:rPr>
          <w:rFonts w:ascii="Trebuchet MS" w:hAnsi="Trebuchet MS"/>
          <w:sz w:val="22"/>
          <w:szCs w:val="22"/>
        </w:rPr>
      </w:pPr>
    </w:p>
    <w:p w14:paraId="4619C388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656F0BCD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702497AE" w14:textId="77777777" w:rsidR="003B24F6" w:rsidRPr="009F357B" w:rsidRDefault="00A538C4" w:rsidP="009F357B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9F357B">
        <w:rPr>
          <w:rFonts w:ascii="Trebuchet MS" w:hAnsi="Trebuchet MS" w:cs="Arial"/>
          <w:sz w:val="22"/>
          <w:szCs w:val="22"/>
          <w:lang w:val="fr-FR"/>
        </w:rPr>
        <w:t>Toate</w:t>
      </w:r>
      <w:proofErr w:type="spellEnd"/>
      <w:r w:rsidRPr="009F357B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 w:cs="Arial"/>
          <w:sz w:val="22"/>
          <w:szCs w:val="22"/>
          <w:lang w:val="fr-FR"/>
        </w:rPr>
        <w:t>documentele</w:t>
      </w:r>
      <w:proofErr w:type="spellEnd"/>
      <w:r w:rsidRPr="009F357B">
        <w:rPr>
          <w:rFonts w:ascii="Trebuchet MS" w:hAnsi="Trebuchet MS" w:cs="Arial"/>
          <w:sz w:val="22"/>
          <w:szCs w:val="22"/>
          <w:lang w:val="fr-FR"/>
        </w:rPr>
        <w:t xml:space="preserve"> vor fi </w:t>
      </w:r>
      <w:proofErr w:type="spellStart"/>
      <w:r w:rsidR="00297BEC" w:rsidRPr="009F357B">
        <w:rPr>
          <w:rFonts w:ascii="Trebuchet MS" w:hAnsi="Trebuchet MS" w:cs="Arial"/>
          <w:sz w:val="22"/>
          <w:szCs w:val="22"/>
          <w:lang w:val="fr-FR"/>
        </w:rPr>
        <w:t>î</w:t>
      </w:r>
      <w:r w:rsidRPr="009F357B">
        <w:rPr>
          <w:rFonts w:ascii="Trebuchet MS" w:hAnsi="Trebuchet MS" w:cs="Arial"/>
          <w:sz w:val="22"/>
          <w:szCs w:val="22"/>
          <w:lang w:val="fr-FR"/>
        </w:rPr>
        <w:t>n</w:t>
      </w:r>
      <w:proofErr w:type="spellEnd"/>
      <w:r w:rsidRPr="009F357B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 w:cs="Arial"/>
          <w:sz w:val="22"/>
          <w:szCs w:val="22"/>
          <w:lang w:val="fr-FR"/>
        </w:rPr>
        <w:t>termen</w:t>
      </w:r>
      <w:proofErr w:type="spellEnd"/>
      <w:r w:rsidRPr="009F357B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9F357B">
        <w:rPr>
          <w:rFonts w:ascii="Trebuchet MS" w:hAnsi="Trebuchet MS" w:cs="Arial"/>
          <w:sz w:val="22"/>
          <w:szCs w:val="22"/>
          <w:lang w:val="fr-FR"/>
        </w:rPr>
        <w:t>valabilitate</w:t>
      </w:r>
      <w:proofErr w:type="spellEnd"/>
      <w:r w:rsidRPr="009F357B">
        <w:rPr>
          <w:rFonts w:ascii="Trebuchet MS" w:hAnsi="Trebuchet MS" w:cs="Arial"/>
          <w:sz w:val="22"/>
          <w:szCs w:val="22"/>
          <w:lang w:val="fr-FR"/>
        </w:rPr>
        <w:t xml:space="preserve"> la data </w:t>
      </w:r>
      <w:proofErr w:type="spellStart"/>
      <w:r w:rsidRPr="009F357B">
        <w:rPr>
          <w:rFonts w:ascii="Trebuchet MS" w:hAnsi="Trebuchet MS" w:cs="Arial"/>
          <w:sz w:val="22"/>
          <w:szCs w:val="22"/>
          <w:lang w:val="fr-FR"/>
        </w:rPr>
        <w:t>depun</w:t>
      </w:r>
      <w:r w:rsidRPr="009F357B">
        <w:rPr>
          <w:rFonts w:ascii="Trebuchet MS" w:hAnsi="Trebuchet MS" w:cs="ArialMT"/>
          <w:sz w:val="22"/>
          <w:szCs w:val="22"/>
          <w:lang w:val="fr-FR"/>
        </w:rPr>
        <w:t>erii</w:t>
      </w:r>
      <w:proofErr w:type="spellEnd"/>
      <w:r w:rsidRPr="009F357B">
        <w:rPr>
          <w:rFonts w:ascii="Trebuchet MS" w:hAnsi="Trebuchet MS" w:cs="ArialMT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 w:cs="ArialMT"/>
          <w:sz w:val="22"/>
          <w:szCs w:val="22"/>
          <w:lang w:val="fr-FR"/>
        </w:rPr>
        <w:t>documentelor</w:t>
      </w:r>
      <w:proofErr w:type="spellEnd"/>
      <w:r w:rsidRPr="009F357B">
        <w:rPr>
          <w:rFonts w:ascii="Trebuchet MS" w:hAnsi="Trebuchet MS" w:cs="ArialMT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 w:cs="ArialMT"/>
          <w:sz w:val="22"/>
          <w:szCs w:val="22"/>
          <w:lang w:val="fr-FR"/>
        </w:rPr>
        <w:t>însoţitoare</w:t>
      </w:r>
      <w:proofErr w:type="spellEnd"/>
      <w:r w:rsidRPr="009F357B">
        <w:rPr>
          <w:rFonts w:ascii="Trebuchet MS" w:hAnsi="Trebuchet MS" w:cs="ArialMT"/>
          <w:sz w:val="22"/>
          <w:szCs w:val="22"/>
          <w:lang w:val="fr-FR"/>
        </w:rPr>
        <w:t xml:space="preserve"> ale</w:t>
      </w:r>
      <w:r w:rsidR="008573BB" w:rsidRPr="009F357B">
        <w:rPr>
          <w:rFonts w:ascii="Trebuchet MS" w:hAnsi="Trebuchet MS" w:cs="ArialMT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 w:cs="ArialMT"/>
          <w:sz w:val="22"/>
          <w:szCs w:val="22"/>
          <w:lang w:val="fr-FR"/>
        </w:rPr>
        <w:t>cererii</w:t>
      </w:r>
      <w:proofErr w:type="spellEnd"/>
      <w:r w:rsidRPr="009F357B">
        <w:rPr>
          <w:rFonts w:ascii="Trebuchet MS" w:hAnsi="Trebuchet MS" w:cs="ArialMT"/>
          <w:sz w:val="22"/>
          <w:szCs w:val="22"/>
          <w:lang w:val="fr-FR"/>
        </w:rPr>
        <w:t xml:space="preserve"> de </w:t>
      </w:r>
      <w:proofErr w:type="spellStart"/>
      <w:r w:rsidRPr="009F357B">
        <w:rPr>
          <w:rFonts w:ascii="Trebuchet MS" w:hAnsi="Trebuchet MS" w:cs="ArialMT"/>
          <w:sz w:val="22"/>
          <w:szCs w:val="22"/>
          <w:lang w:val="fr-FR"/>
        </w:rPr>
        <w:t>finanţare</w:t>
      </w:r>
      <w:proofErr w:type="spellEnd"/>
      <w:r w:rsidRPr="009F357B">
        <w:rPr>
          <w:rFonts w:ascii="Trebuchet MS" w:hAnsi="Trebuchet MS" w:cs="ArialMT"/>
          <w:sz w:val="22"/>
          <w:szCs w:val="22"/>
          <w:lang w:val="fr-FR"/>
        </w:rPr>
        <w:t>.</w:t>
      </w:r>
      <w:r w:rsidR="00D001B2" w:rsidRPr="009F357B">
        <w:rPr>
          <w:rFonts w:ascii="Trebuchet MS" w:hAnsi="Trebuchet MS"/>
          <w:sz w:val="22"/>
          <w:szCs w:val="22"/>
          <w:lang w:val="fr-FR"/>
        </w:rPr>
        <w:t xml:space="preserve"> </w:t>
      </w:r>
    </w:p>
    <w:p w14:paraId="46DBD0BE" w14:textId="77777777" w:rsidR="00FA579D" w:rsidRPr="009F357B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79E3DD77" w14:textId="77777777" w:rsidR="00BB6FCA" w:rsidRPr="009F357B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35B41345" w14:textId="77777777" w:rsidR="00BB6FCA" w:rsidRPr="009F357B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58540D6A" w14:textId="77777777" w:rsidR="00BB6FCA" w:rsidRPr="009F357B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2B93830F" w14:textId="77777777" w:rsidR="00BB6FCA" w:rsidRPr="009F357B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5517B156" w14:textId="77777777" w:rsidR="00BB6FCA" w:rsidRPr="009F357B" w:rsidRDefault="00BB6F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08FB16BF" w14:textId="77777777" w:rsidR="00A30999" w:rsidRDefault="00BB6FCA" w:rsidP="00BB6FC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bookmarkStart w:id="0" w:name="_Toc494902612"/>
      <w:proofErr w:type="spellStart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lastRenderedPageBreak/>
        <w:t>Criterii</w:t>
      </w:r>
      <w:proofErr w:type="spellEnd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bookmarkEnd w:id="0"/>
      <w:proofErr w:type="spellStart"/>
      <w:r w:rsidR="00690618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Selectie</w:t>
      </w:r>
      <w:proofErr w:type="spellEnd"/>
      <w:r w:rsidR="00690618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</w:p>
    <w:p w14:paraId="23A46372" w14:textId="41EBA291" w:rsidR="00407171" w:rsidRPr="009F357B" w:rsidRDefault="009C16D9" w:rsidP="00BB6FC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fr-FR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Obs. Conform Manual </w:t>
      </w:r>
      <w:r w:rsidR="00827FE2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implementare </w:t>
      </w: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sM19.2. </w:t>
      </w:r>
      <w:r w:rsidR="00944358" w:rsidRPr="009F357B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fr-FR"/>
        </w:rPr>
        <w:t>V0</w:t>
      </w:r>
      <w:r w:rsidR="00905274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fr-FR"/>
        </w:rPr>
        <w:t>9</w:t>
      </w:r>
      <w:r w:rsidR="00944358" w:rsidRPr="009F357B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fr-FR"/>
        </w:rPr>
        <w:t xml:space="preserve"> </w:t>
      </w:r>
      <w:r>
        <w:rPr>
          <w:rStyle w:val="Referinnotdesubsol"/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footnoteReference w:id="2"/>
      </w:r>
    </w:p>
    <w:p w14:paraId="7487DFE2" w14:textId="77777777" w:rsidR="0000182C" w:rsidRPr="00827FE2" w:rsidRDefault="00A76B7B" w:rsidP="00BB6FCA">
      <w:pPr>
        <w:keepNext/>
        <w:keepLines/>
        <w:spacing w:before="200"/>
        <w:outlineLvl w:val="1"/>
        <w:rPr>
          <w:rFonts w:ascii="Trebuchet MS" w:hAnsi="Trebuchet MS" w:cs="Trebuchet MS"/>
          <w:noProof/>
          <w:color w:val="FF0000"/>
          <w:sz w:val="22"/>
          <w:szCs w:val="22"/>
          <w:lang w:val="ro-RO"/>
        </w:rPr>
      </w:pPr>
      <w:proofErr w:type="spellStart"/>
      <w:r w:rsidRPr="009F357B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fr-FR"/>
        </w:rPr>
        <w:t>Criterii</w:t>
      </w:r>
      <w:proofErr w:type="spellEnd"/>
      <w:r w:rsidRPr="009F357B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fr-FR"/>
        </w:rPr>
        <w:t xml:space="preserve"> LEADER </w:t>
      </w:r>
      <w:r w:rsidRPr="00827FE2">
        <w:rPr>
          <w:rFonts w:ascii="Trebuchet MS" w:hAnsi="Trebuchet MS" w:cs="Trebuchet MS"/>
          <w:noProof/>
          <w:color w:val="FF0000"/>
          <w:sz w:val="22"/>
          <w:szCs w:val="22"/>
          <w:lang w:val="ro-RO"/>
        </w:rPr>
        <w:t>Locuri de muncă nou create</w:t>
      </w:r>
      <w:r w:rsidR="00407171" w:rsidRPr="00827FE2">
        <w:rPr>
          <w:rFonts w:ascii="Trebuchet MS" w:hAnsi="Trebuchet MS" w:cs="Trebuchet MS"/>
          <w:noProof/>
          <w:color w:val="FF0000"/>
          <w:sz w:val="22"/>
          <w:szCs w:val="22"/>
          <w:lang w:val="ro-RO"/>
        </w:rPr>
        <w:t xml:space="preserve"> : Nu e cazul </w:t>
      </w:r>
    </w:p>
    <w:p w14:paraId="1BA4C848" w14:textId="77777777" w:rsidR="00953FA5" w:rsidRDefault="00953FA5" w:rsidP="00BB6FC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proofErr w:type="spellStart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Criterii</w:t>
      </w:r>
      <w:proofErr w:type="spellEnd"/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Locale GALMMV </w:t>
      </w:r>
    </w:p>
    <w:p w14:paraId="1BA42A48" w14:textId="77777777" w:rsidR="00690618" w:rsidRDefault="00690618" w:rsidP="00BB6FCA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1606"/>
        <w:gridCol w:w="4320"/>
        <w:gridCol w:w="1080"/>
        <w:gridCol w:w="900"/>
        <w:gridCol w:w="1080"/>
      </w:tblGrid>
      <w:tr w:rsidR="00827FE2" w:rsidRPr="00925851" w14:paraId="36D022EE" w14:textId="77777777" w:rsidTr="005B13FB">
        <w:trPr>
          <w:trHeight w:val="102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6C18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C6A584B" w14:textId="77777777" w:rsidR="00827FE2" w:rsidRPr="009F357B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Criterii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/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principii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selectie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locale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6C9F457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0CAF5ED6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Minim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ED5F82E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(100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14:paraId="319EDEA5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</w:p>
        </w:tc>
      </w:tr>
      <w:tr w:rsidR="00827FE2" w:rsidRPr="00925851" w14:paraId="192C9D45" w14:textId="77777777" w:rsidTr="005B13FB">
        <w:trPr>
          <w:trHeight w:val="19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8C6C5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E6A41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F0EAA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25B7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A9CB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A3DAA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27FE2" w:rsidRPr="00925851" w14:paraId="4450DF96" w14:textId="77777777" w:rsidTr="005B13FB">
        <w:trPr>
          <w:trHeight w:val="709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9A12F1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CS1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D58E34" w14:textId="77777777" w:rsidR="00827FE2" w:rsidRPr="009F357B" w:rsidRDefault="00827FE2" w:rsidP="00745C00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Număr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potențial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persoane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deservite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FBD34E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Numar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populatie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beneficiara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total 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nr</w:t>
            </w:r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.locuitori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 UAT (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Procent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8A2B3B2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4D4753A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55A2097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27FE2" w:rsidRPr="00925851" w14:paraId="43F56234" w14:textId="77777777" w:rsidTr="005B13FB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E456C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A2875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F03D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Sub 1%= 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 xml:space="preserve">15 </w:t>
            </w:r>
            <w:proofErr w:type="spellStart"/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257BF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D06AB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57E26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2D4A12F3" w14:textId="77777777" w:rsidTr="005B13FB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53C08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E243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0F8A3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1%-5% = 20puncte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F45F5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B7915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0F37E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4D42B900" w14:textId="77777777" w:rsidTr="005B13FB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5B684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7AF4E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D3CDE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5%-10%=25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50276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C65B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64F07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5C930DFE" w14:textId="77777777" w:rsidTr="005B13FB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01FB3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CE2AE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10015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Peste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10% =</w:t>
            </w:r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30 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CFB6B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6374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2640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43FE50E1" w14:textId="77777777" w:rsidTr="005B13FB">
        <w:trPr>
          <w:trHeight w:val="86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8CB9BF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CS2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E87CB" w14:textId="77777777" w:rsidR="00827FE2" w:rsidRPr="00925851" w:rsidRDefault="00827FE2" w:rsidP="00745C0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Conectivitatea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vederea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asigurării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legăturii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principalele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căi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rutiere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căi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transport;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C1B17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F882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551B6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C6A13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27FE2" w:rsidRPr="00925851" w14:paraId="32601196" w14:textId="77777777" w:rsidTr="005B13FB">
        <w:trPr>
          <w:trHeight w:val="2023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18E2D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67FDEF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71858C64" w14:textId="77777777" w:rsidR="00827FE2" w:rsidRPr="009F357B" w:rsidRDefault="00827FE2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Reabilitari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modernizari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1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tronson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drum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comunal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: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pietonal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piste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biciclete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poduri-podete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santuri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intersectii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sistem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iluminat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public/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ambiental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echipare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energii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neconventionale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sisteme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video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supraveghere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reabilitate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spatii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verzi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parcari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adiacente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drum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indicatoare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rutiere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puncte</w:t>
            </w:r>
            <w:proofErr w:type="spellEnd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B67DEFA" w14:textId="77777777" w:rsidR="00827FE2" w:rsidRPr="00D0456F" w:rsidRDefault="00827FE2" w:rsidP="00925851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D0456F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4AE1E008" w14:textId="77777777" w:rsidR="00827FE2" w:rsidRPr="00D0456F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565C6A1F" w14:textId="77777777" w:rsidR="00827FE2" w:rsidRPr="00D0456F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C23805" w14:paraId="549FE59F" w14:textId="77777777" w:rsidTr="005B13FB">
        <w:trPr>
          <w:trHeight w:val="502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F77AB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EE9C3B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C7DB7" w14:textId="77777777" w:rsidR="00827FE2" w:rsidRPr="009F357B" w:rsidRDefault="00827FE2" w:rsidP="00DB79CA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bookmarkStart w:id="1" w:name="RANGE!F14"/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intre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drumuri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comunale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Inclusiv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) DC DC=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15 </w:t>
            </w:r>
            <w:proofErr w:type="spellStart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puncte</w:t>
            </w:r>
            <w:bookmarkEnd w:id="1"/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FC01B" w14:textId="77777777" w:rsidR="00827FE2" w:rsidRPr="009F357B" w:rsidRDefault="00827FE2" w:rsidP="00925851">
            <w:pPr>
              <w:rPr>
                <w:rFonts w:ascii="Trebuchet MS" w:hAnsi="Trebuchet MS"/>
                <w:b/>
                <w:bCs/>
                <w:color w:val="0000FF"/>
                <w:sz w:val="22"/>
                <w:szCs w:val="22"/>
                <w:u w:val="single"/>
                <w:lang w:val="fr-FR"/>
              </w:rPr>
            </w:pPr>
            <w:r w:rsidRPr="009F357B">
              <w:rPr>
                <w:rFonts w:ascii="Trebuchet MS" w:hAnsi="Trebuchet MS"/>
                <w:b/>
                <w:bCs/>
                <w:color w:val="0000FF"/>
                <w:sz w:val="22"/>
                <w:szCs w:val="22"/>
                <w:u w:val="single"/>
                <w:lang w:val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9917F" w14:textId="77777777" w:rsidR="00827FE2" w:rsidRPr="009F357B" w:rsidRDefault="00827FE2" w:rsidP="00925851">
            <w:pPr>
              <w:rPr>
                <w:rFonts w:ascii="Trebuchet MS" w:hAnsi="Trebuchet MS"/>
                <w:color w:val="0000FF"/>
                <w:sz w:val="22"/>
                <w:szCs w:val="22"/>
                <w:u w:val="single"/>
                <w:lang w:val="fr-FR"/>
              </w:rPr>
            </w:pPr>
            <w:r w:rsidRPr="009F357B">
              <w:rPr>
                <w:rFonts w:ascii="Trebuchet MS" w:hAnsi="Trebuchet MS"/>
                <w:color w:val="0000FF"/>
                <w:sz w:val="22"/>
                <w:szCs w:val="22"/>
                <w:u w:val="single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F65C4" w14:textId="77777777" w:rsidR="00827FE2" w:rsidRPr="009F357B" w:rsidRDefault="00827FE2" w:rsidP="00925851">
            <w:pPr>
              <w:rPr>
                <w:rFonts w:ascii="Trebuchet MS" w:hAnsi="Trebuchet MS"/>
                <w:color w:val="0000FF"/>
                <w:sz w:val="22"/>
                <w:szCs w:val="22"/>
                <w:u w:val="single"/>
                <w:lang w:val="fr-FR"/>
              </w:rPr>
            </w:pPr>
            <w:r>
              <w:rPr>
                <w:rFonts w:ascii="Trebuchet MS" w:hAnsi="Trebuchet MS"/>
                <w:color w:val="0000FF"/>
                <w:sz w:val="22"/>
                <w:szCs w:val="22"/>
                <w:u w:val="single"/>
                <w:lang w:val="fr-FR"/>
              </w:rPr>
              <w:sym w:font="Wingdings" w:char="F06F"/>
            </w:r>
          </w:p>
        </w:tc>
      </w:tr>
      <w:tr w:rsidR="00827FE2" w:rsidRPr="00925851" w14:paraId="202AEAD9" w14:textId="77777777" w:rsidTr="005B13FB">
        <w:trPr>
          <w:trHeight w:val="286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38E14D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2806F6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9FE9DB" w14:textId="77777777" w:rsidR="00827FE2" w:rsidRPr="00D0456F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 xml:space="preserve"> DC DJ =</w:t>
            </w:r>
            <w:r w:rsidRPr="00851BBC">
              <w:rPr>
                <w:rFonts w:ascii="Trebuchet MS" w:hAnsi="Trebuchet MS"/>
                <w:color w:val="FF0000"/>
                <w:sz w:val="22"/>
                <w:szCs w:val="22"/>
              </w:rPr>
              <w:t>20puncte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B2BE8" w14:textId="77777777" w:rsidR="00827FE2" w:rsidRPr="00D0456F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0456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049B5" w14:textId="77777777" w:rsidR="00827FE2" w:rsidRPr="00D0456F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0456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888A35" w14:textId="77777777" w:rsidR="00827FE2" w:rsidRPr="00D0456F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54C9C4C1" w14:textId="77777777" w:rsidTr="005B13FB">
        <w:trPr>
          <w:trHeight w:val="1024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804746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3B040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536FD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 cu</w:t>
            </w:r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de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interes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local (economic, social , cultural, educational,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sanatate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,civic,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 ) =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 xml:space="preserve">25 </w:t>
            </w:r>
            <w:proofErr w:type="spellStart"/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B4A39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B3D07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B12AF5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C23805" w14:paraId="7B0C2394" w14:textId="77777777" w:rsidTr="005B13FB">
        <w:trPr>
          <w:trHeight w:val="52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8E1274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6CD05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433B3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spre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Natura 2000=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30puncte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02FAC" w14:textId="77777777" w:rsidR="00827FE2" w:rsidRPr="009F357B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A491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3024D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sym w:font="Wingdings" w:char="F06F"/>
            </w:r>
          </w:p>
        </w:tc>
      </w:tr>
      <w:tr w:rsidR="00827FE2" w:rsidRPr="00925851" w14:paraId="433F1574" w14:textId="77777777" w:rsidTr="005B13FB">
        <w:trPr>
          <w:trHeight w:val="421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BDDC47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B85ED7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1B5026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spre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locuite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minoritati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35 </w:t>
            </w:r>
            <w:proofErr w:type="spellStart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puncte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DE86D1" w14:textId="77777777" w:rsidR="00827FE2" w:rsidRPr="009F357B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E6BE9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2994D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0F306903" w14:textId="77777777" w:rsidTr="005B13FB">
        <w:trPr>
          <w:trHeight w:val="5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6E2D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CS3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890C4" w14:textId="77777777" w:rsidR="00827FE2" w:rsidRPr="00925851" w:rsidRDefault="00827FE2" w:rsidP="00745C0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Rolul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multiplu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investiției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în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sensul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înlesnirii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accesului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agenților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economici, a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zonelor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investițiilor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sociale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altor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investiții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finanțate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fonduri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europene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6A06C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51465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C3344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A7A9F8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27FE2" w:rsidRPr="00925851" w14:paraId="12DA36F0" w14:textId="77777777" w:rsidTr="005B13FB">
        <w:trPr>
          <w:trHeight w:val="5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94A5E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6CD6A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5079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sensul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înlesnirii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accesului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agenților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economici=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2FA31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4E12C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F37BD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925851" w14:paraId="59B7D138" w14:textId="77777777" w:rsidTr="005B13FB">
        <w:trPr>
          <w:trHeight w:val="385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A509B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325B8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AF4C3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acces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catre</w:t>
            </w:r>
            <w:proofErr w:type="spellEnd"/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zonelor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=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 xml:space="preserve">10 </w:t>
            </w:r>
            <w:proofErr w:type="spellStart"/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CAC6A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F349A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D1C679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C23805" w14:paraId="63B797BB" w14:textId="77777777" w:rsidTr="005B13FB">
        <w:trPr>
          <w:trHeight w:val="466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23332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30DE9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96A27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acces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catre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investițiile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sociale=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15puncte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A3116" w14:textId="77777777" w:rsidR="00827FE2" w:rsidRPr="009F357B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9E771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0BAB6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sym w:font="Wingdings" w:char="F06F"/>
            </w:r>
          </w:p>
        </w:tc>
      </w:tr>
      <w:tr w:rsidR="00827FE2" w:rsidRPr="00925851" w14:paraId="3E44604F" w14:textId="77777777" w:rsidTr="005B13FB">
        <w:trPr>
          <w:trHeight w:val="754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4C2F1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76182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4766A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acces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catre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investiții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finanțate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fonduri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europene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si /sau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initiative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civice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35puncte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FB792" w14:textId="77777777" w:rsidR="00827FE2" w:rsidRPr="009F357B" w:rsidRDefault="00827FE2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227A4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7A2FC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827FE2" w:rsidRPr="00C23805" w14:paraId="540F3907" w14:textId="77777777" w:rsidTr="005B13FB">
        <w:trPr>
          <w:trHeight w:val="34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A78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DFFA48" w14:textId="77777777" w:rsidR="00827FE2" w:rsidRPr="00925851" w:rsidRDefault="00827FE2" w:rsidP="00925851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16A16" w14:textId="77777777" w:rsidR="00827FE2" w:rsidRPr="009F357B" w:rsidRDefault="00827FE2" w:rsidP="00D0456F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minim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selectie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= 5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7DDE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ACB078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FAF17E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sym w:font="Wingdings" w:char="F06F"/>
            </w:r>
          </w:p>
        </w:tc>
      </w:tr>
      <w:tr w:rsidR="00827FE2" w:rsidRPr="00C23805" w14:paraId="5BA37F2B" w14:textId="77777777" w:rsidTr="005B13FB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B9B9B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D6FE3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247D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C520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1DE3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086F53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27FE2" w:rsidRPr="00C23805" w14:paraId="566F98EC" w14:textId="77777777" w:rsidTr="005B13FB">
        <w:trPr>
          <w:trHeight w:val="3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16B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5D2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BDD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D734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F63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0EFF94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</w:tr>
      <w:tr w:rsidR="00827FE2" w:rsidRPr="00925851" w14:paraId="54CB9758" w14:textId="77777777" w:rsidTr="005B13FB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6C81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5160" w14:textId="77777777" w:rsidR="00827FE2" w:rsidRPr="009F357B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B8C7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929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C94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BE7CEF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27FE2" w:rsidRPr="00925851" w14:paraId="2B6C457F" w14:textId="77777777" w:rsidTr="005B13FB">
        <w:trPr>
          <w:trHeight w:val="6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DF7D" w14:textId="77777777" w:rsidR="00827FE2" w:rsidRPr="00925851" w:rsidRDefault="00827FE2" w:rsidP="00925851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bookmarkStart w:id="2" w:name="RANGE!D28"/>
            <w:bookmarkEnd w:id="2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940D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FA82A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D4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980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923E48" w14:textId="77777777" w:rsidR="00827FE2" w:rsidRPr="00925851" w:rsidRDefault="00827FE2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27FE2" w:rsidRPr="00925851" w14:paraId="144204E5" w14:textId="77777777" w:rsidTr="005B13FB">
        <w:trPr>
          <w:trHeight w:val="118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DDD8" w14:textId="77777777" w:rsidR="00827FE2" w:rsidRPr="00925851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96F7" w14:textId="77777777" w:rsidR="00827FE2" w:rsidRDefault="00827FE2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</w:p>
          <w:p w14:paraId="7BAD3FFE" w14:textId="77777777" w:rsidR="00827FE2" w:rsidRPr="00925851" w:rsidRDefault="00827FE2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cazul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care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două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sau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mai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multe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proiecte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avea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același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fi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aplicate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următoarele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criterii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7CF14E" w14:textId="77777777" w:rsidR="00827FE2" w:rsidRDefault="00827FE2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827FE2" w:rsidRPr="00C23805" w14:paraId="246F0F67" w14:textId="77777777" w:rsidTr="005B13FB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8A93" w14:textId="77777777" w:rsidR="00827FE2" w:rsidRPr="00925851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0AE3" w14:textId="77777777" w:rsidR="00827FE2" w:rsidRPr="00905274" w:rsidRDefault="00827FE2" w:rsidP="00925851">
            <w:pPr>
              <w:rPr>
                <w:rFonts w:ascii="Trebuchet MS" w:hAnsi="Trebuchet MS"/>
                <w:bCs/>
                <w:sz w:val="22"/>
                <w:szCs w:val="22"/>
                <w:lang w:val="fr-FR"/>
              </w:rPr>
            </w:pPr>
            <w:r w:rsidRPr="00905274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a)    </w:t>
            </w:r>
            <w:proofErr w:type="spellStart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Punctajul</w:t>
            </w:r>
            <w:proofErr w:type="spellEnd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cel</w:t>
            </w:r>
            <w:proofErr w:type="spellEnd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mai mare la </w:t>
            </w:r>
            <w:proofErr w:type="spellStart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criteriile</w:t>
            </w:r>
            <w:proofErr w:type="spellEnd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CS3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ED6600" w14:textId="77777777" w:rsidR="00827FE2" w:rsidRPr="00905274" w:rsidRDefault="00827FE2" w:rsidP="00925851">
            <w:pPr>
              <w:rPr>
                <w:rFonts w:ascii="Trebuchet MS" w:hAnsi="Trebuchet MS"/>
                <w:bCs/>
                <w:sz w:val="22"/>
                <w:szCs w:val="22"/>
                <w:lang w:val="fr-FR"/>
              </w:rPr>
            </w:pPr>
          </w:p>
        </w:tc>
      </w:tr>
      <w:tr w:rsidR="00827FE2" w:rsidRPr="00C23805" w14:paraId="3B8F9955" w14:textId="77777777" w:rsidTr="005B13FB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091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95D2" w14:textId="77777777" w:rsidR="00827FE2" w:rsidRPr="00905274" w:rsidRDefault="00827FE2" w:rsidP="00925851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b)    </w:t>
            </w:r>
            <w:proofErr w:type="spellStart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>Punctajul</w:t>
            </w:r>
            <w:proofErr w:type="spellEnd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>cel</w:t>
            </w:r>
            <w:proofErr w:type="spellEnd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 mai mare la </w:t>
            </w:r>
            <w:proofErr w:type="spellStart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>Criteriile</w:t>
            </w:r>
            <w:proofErr w:type="spellEnd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 CS2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588FC1" w14:textId="77777777" w:rsidR="00827FE2" w:rsidRPr="00905274" w:rsidRDefault="00827FE2" w:rsidP="00925851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</w:tr>
      <w:tr w:rsidR="00827FE2" w:rsidRPr="00C23805" w14:paraId="1F717430" w14:textId="77777777" w:rsidTr="005B13FB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0E4" w14:textId="77777777" w:rsidR="00827FE2" w:rsidRPr="009F357B" w:rsidRDefault="00827FE2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5A98" w14:textId="77777777" w:rsidR="00827FE2" w:rsidRPr="00905274" w:rsidRDefault="00827FE2" w:rsidP="00925851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c)    </w:t>
            </w:r>
            <w:proofErr w:type="spellStart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>Punctajul</w:t>
            </w:r>
            <w:proofErr w:type="spellEnd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>cel</w:t>
            </w:r>
            <w:proofErr w:type="spellEnd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 mai mare la </w:t>
            </w:r>
            <w:proofErr w:type="spellStart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>Criteriile</w:t>
            </w:r>
            <w:proofErr w:type="spellEnd"/>
            <w:r w:rsidRPr="00905274">
              <w:rPr>
                <w:rFonts w:ascii="Trebuchet MS" w:hAnsi="Trebuchet MS"/>
                <w:sz w:val="22"/>
                <w:szCs w:val="22"/>
                <w:lang w:val="fr-FR"/>
              </w:rPr>
              <w:t xml:space="preserve"> CS1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CA42CD" w14:textId="77777777" w:rsidR="00827FE2" w:rsidRPr="00905274" w:rsidRDefault="00827FE2" w:rsidP="00925851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</w:tr>
    </w:tbl>
    <w:p w14:paraId="5E831460" w14:textId="77777777" w:rsidR="00925851" w:rsidRPr="009F357B" w:rsidRDefault="00925851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p w14:paraId="65B196E4" w14:textId="46FC862C" w:rsidR="00C35F0E" w:rsidRPr="009F357B" w:rsidRDefault="00C35F0E" w:rsidP="00C35F0E">
      <w:pPr>
        <w:rPr>
          <w:rFonts w:ascii="Trebuchet MS" w:hAnsi="Trebuchet MS"/>
          <w:sz w:val="22"/>
          <w:szCs w:val="22"/>
          <w:lang w:val="fr-FR"/>
        </w:rPr>
      </w:pP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Observaţii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(Se vor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menţiona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către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expertul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verificator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toate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informaţiile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concludente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pentru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stabilirea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rezultatului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verificării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selectiei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 xml:space="preserve">  </w:t>
      </w:r>
      <w:proofErr w:type="spellStart"/>
      <w:r w:rsidRPr="009F357B">
        <w:rPr>
          <w:rFonts w:ascii="Trebuchet MS" w:hAnsi="Trebuchet MS"/>
          <w:sz w:val="22"/>
          <w:szCs w:val="22"/>
          <w:lang w:val="fr-FR"/>
        </w:rPr>
        <w:t>proiectului</w:t>
      </w:r>
      <w:proofErr w:type="spellEnd"/>
      <w:r w:rsidRPr="009F357B">
        <w:rPr>
          <w:rFonts w:ascii="Trebuchet MS" w:hAnsi="Trebuchet MS"/>
          <w:sz w:val="22"/>
          <w:szCs w:val="22"/>
          <w:lang w:val="fr-FR"/>
        </w:rPr>
        <w:t>) …………………………………………………………………………………………………………………………………………………</w:t>
      </w:r>
    </w:p>
    <w:p w14:paraId="68F697DF" w14:textId="77777777" w:rsidR="00C35F0E" w:rsidRPr="009F357B" w:rsidRDefault="00C35F0E" w:rsidP="00C35F0E">
      <w:pPr>
        <w:rPr>
          <w:rFonts w:ascii="Trebuchet MS" w:hAnsi="Trebuchet MS"/>
          <w:sz w:val="22"/>
          <w:szCs w:val="22"/>
          <w:lang w:val="fr-FR"/>
        </w:rPr>
      </w:pPr>
    </w:p>
    <w:p w14:paraId="572D2731" w14:textId="60B4207F" w:rsidR="00C35F0E" w:rsidRPr="009F357B" w:rsidRDefault="00C35F0E" w:rsidP="00C35F0E">
      <w:pPr>
        <w:rPr>
          <w:rFonts w:ascii="Trebuchet MS" w:hAnsi="Trebuchet MS"/>
          <w:sz w:val="22"/>
          <w:szCs w:val="22"/>
          <w:lang w:val="fr-FR"/>
        </w:rPr>
      </w:pPr>
      <w:r w:rsidRPr="009F357B">
        <w:rPr>
          <w:rFonts w:ascii="Trebuchet MS" w:hAnsi="Trebuchet MS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</w:t>
      </w:r>
    </w:p>
    <w:p w14:paraId="7A457331" w14:textId="77777777" w:rsidR="00C35F0E" w:rsidRPr="009F357B" w:rsidRDefault="00C35F0E" w:rsidP="00C35F0E">
      <w:pPr>
        <w:rPr>
          <w:rFonts w:ascii="Trebuchet MS" w:hAnsi="Trebuchet MS"/>
          <w:sz w:val="22"/>
          <w:szCs w:val="22"/>
          <w:lang w:val="fr-FR"/>
        </w:rPr>
      </w:pPr>
    </w:p>
    <w:p w14:paraId="55610A52" w14:textId="4A55D0AF" w:rsidR="00C35F0E" w:rsidRDefault="00C35F0E" w:rsidP="00C35F0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x-none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</w:t>
      </w:r>
      <w:r w:rsidR="00745C00" w:rsidRPr="00745C00">
        <w:rPr>
          <w:rFonts w:ascii="Trebuchet MS" w:hAnsi="Trebuchet MS" w:cs="Trebuchet MS"/>
          <w:b/>
          <w:bCs/>
          <w:sz w:val="26"/>
          <w:szCs w:val="26"/>
          <w:lang w:val="fr-FR"/>
        </w:rPr>
        <w:t xml:space="preserve"> </w:t>
      </w: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GALMMV</w:t>
      </w:r>
    </w:p>
    <w:p w14:paraId="593394CD" w14:textId="77777777" w:rsidR="005F0402" w:rsidRPr="009F357B" w:rsidRDefault="005F0402" w:rsidP="00C35F0E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fr-F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35"/>
        <w:gridCol w:w="1500"/>
        <w:gridCol w:w="1556"/>
        <w:gridCol w:w="1521"/>
        <w:gridCol w:w="3431"/>
      </w:tblGrid>
      <w:tr w:rsidR="005F0402" w14:paraId="0B2758DF" w14:textId="77777777" w:rsidTr="005F0402">
        <w:trPr>
          <w:trHeight w:val="679"/>
        </w:trPr>
        <w:tc>
          <w:tcPr>
            <w:tcW w:w="2735" w:type="dxa"/>
            <w:gridSpan w:val="2"/>
            <w:tcBorders>
              <w:top w:val="nil"/>
              <w:left w:val="nil"/>
            </w:tcBorders>
          </w:tcPr>
          <w:p w14:paraId="55D157B5" w14:textId="31C872A8" w:rsidR="005F0402" w:rsidRDefault="005F0402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6" w:type="dxa"/>
          </w:tcPr>
          <w:p w14:paraId="4F048379" w14:textId="77777777" w:rsidR="005F0402" w:rsidRDefault="005F0402" w:rsidP="005F04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Nume,</w:t>
            </w:r>
          </w:p>
          <w:p w14:paraId="5B1E908C" w14:textId="0D42996C" w:rsidR="005F0402" w:rsidRDefault="005F0402" w:rsidP="005F04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Prenume</w:t>
            </w:r>
          </w:p>
        </w:tc>
        <w:tc>
          <w:tcPr>
            <w:tcW w:w="1521" w:type="dxa"/>
          </w:tcPr>
          <w:p w14:paraId="3E9C23E0" w14:textId="3813C65E" w:rsidR="005F0402" w:rsidRDefault="005F0402" w:rsidP="005F04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Data</w:t>
            </w:r>
          </w:p>
        </w:tc>
        <w:tc>
          <w:tcPr>
            <w:tcW w:w="3431" w:type="dxa"/>
          </w:tcPr>
          <w:p w14:paraId="07191A20" w14:textId="77777777" w:rsidR="005F0402" w:rsidRDefault="005F0402" w:rsidP="005F04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690BF79E" w14:textId="69ADC46F" w:rsidR="005F0402" w:rsidRDefault="005F0402" w:rsidP="005F04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05274" w14:paraId="583B256D" w14:textId="77777777" w:rsidTr="005F0402">
        <w:tc>
          <w:tcPr>
            <w:tcW w:w="1235" w:type="dxa"/>
          </w:tcPr>
          <w:p w14:paraId="7F8908C6" w14:textId="77777777" w:rsidR="00C35F0E" w:rsidRDefault="00C35F0E" w:rsidP="00FF2728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72282C0" w14:textId="77777777" w:rsidR="00C35F0E" w:rsidRPr="004937B9" w:rsidRDefault="00C35F0E" w:rsidP="00FF272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14:paraId="11FECC1B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556" w:type="dxa"/>
          </w:tcPr>
          <w:p w14:paraId="76E8DECE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21" w:type="dxa"/>
          </w:tcPr>
          <w:p w14:paraId="5EB86B1D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31" w:type="dxa"/>
          </w:tcPr>
          <w:p w14:paraId="63F20F20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05274" w14:paraId="64AF729A" w14:textId="77777777" w:rsidTr="005F0402">
        <w:tc>
          <w:tcPr>
            <w:tcW w:w="1235" w:type="dxa"/>
          </w:tcPr>
          <w:p w14:paraId="7017A887" w14:textId="77777777" w:rsidR="00C35F0E" w:rsidRDefault="00C35F0E" w:rsidP="00FF2728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56A92C64" w14:textId="77777777" w:rsidR="00C35F0E" w:rsidRPr="004937B9" w:rsidRDefault="00C35F0E" w:rsidP="00FF272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14:paraId="3318E127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556" w:type="dxa"/>
          </w:tcPr>
          <w:p w14:paraId="5C82736D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21" w:type="dxa"/>
          </w:tcPr>
          <w:p w14:paraId="139309C5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31" w:type="dxa"/>
          </w:tcPr>
          <w:p w14:paraId="0AEA96FF" w14:textId="77777777" w:rsidR="00C35F0E" w:rsidRDefault="00C35F0E" w:rsidP="00FF272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9CC601A" w14:textId="77777777" w:rsidR="00D0456F" w:rsidRDefault="00D0456F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708F9D55" w14:textId="77777777" w:rsidR="00DB79CA" w:rsidRDefault="00DB79CA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5093C88E" w14:textId="77777777" w:rsidR="00827FE2" w:rsidRDefault="00827FE2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5081C108" w14:textId="2AE06466" w:rsidR="005B13FB" w:rsidRDefault="005B13FB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7D78746B" w14:textId="11172522" w:rsidR="005F0402" w:rsidRDefault="005F0402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3FF8515C" w14:textId="77777777" w:rsidR="005F0402" w:rsidRDefault="005F0402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1CD73AC2" w14:textId="77777777" w:rsidR="005B13FB" w:rsidRDefault="005B13FB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07F5D8B5" w14:textId="77777777" w:rsidR="005B13FB" w:rsidRDefault="005B13FB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7D873C04" w14:textId="77777777" w:rsidR="00827FE2" w:rsidRDefault="00827FE2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4816625C" w14:textId="77777777" w:rsidR="00651A1B" w:rsidRDefault="001D5C8C" w:rsidP="00BB6FCA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proofErr w:type="spellStart"/>
      <w:r w:rsidRPr="00BB6FCA">
        <w:rPr>
          <w:rFonts w:ascii="Trebuchet MS" w:hAnsi="Trebuchet MS"/>
          <w:b/>
          <w:sz w:val="24"/>
          <w:szCs w:val="24"/>
        </w:rPr>
        <w:lastRenderedPageBreak/>
        <w:t>Metodologia</w:t>
      </w:r>
      <w:proofErr w:type="spellEnd"/>
      <w:r w:rsidRPr="00BB6FCA">
        <w:rPr>
          <w:rFonts w:ascii="Trebuchet MS" w:hAnsi="Trebuchet MS"/>
          <w:b/>
          <w:sz w:val="24"/>
          <w:szCs w:val="24"/>
        </w:rPr>
        <w:t xml:space="preserve"> </w:t>
      </w:r>
      <w:r w:rsidR="00A90768" w:rsidRPr="00BB6FCA">
        <w:rPr>
          <w:rFonts w:ascii="Trebuchet MS" w:hAnsi="Trebuchet MS"/>
          <w:b/>
          <w:sz w:val="24"/>
          <w:szCs w:val="24"/>
        </w:rPr>
        <w:t xml:space="preserve">de </w:t>
      </w:r>
      <w:proofErr w:type="spellStart"/>
      <w:r w:rsidR="00014732" w:rsidRPr="00BB6FCA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="00014732" w:rsidRPr="00BB6FCA">
        <w:rPr>
          <w:rFonts w:ascii="Trebuchet MS" w:hAnsi="Trebuchet MS"/>
          <w:b/>
          <w:sz w:val="24"/>
          <w:szCs w:val="24"/>
        </w:rPr>
        <w:t xml:space="preserve"> </w:t>
      </w:r>
    </w:p>
    <w:p w14:paraId="1DC83579" w14:textId="77777777" w:rsidR="00925851" w:rsidRDefault="00925851" w:rsidP="00925851">
      <w:pPr>
        <w:rPr>
          <w:rFonts w:ascii="Trebuchet MS" w:hAnsi="Trebuchet MS"/>
          <w:b/>
          <w:sz w:val="24"/>
          <w:szCs w:val="24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69"/>
        <w:gridCol w:w="1811"/>
        <w:gridCol w:w="3035"/>
        <w:gridCol w:w="1573"/>
        <w:gridCol w:w="819"/>
        <w:gridCol w:w="904"/>
        <w:gridCol w:w="1029"/>
      </w:tblGrid>
      <w:tr w:rsidR="00B9314A" w:rsidRPr="00925851" w14:paraId="7D8863B9" w14:textId="77777777" w:rsidTr="00B9314A">
        <w:trPr>
          <w:trHeight w:val="102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8127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44A918DA" w14:textId="77777777" w:rsidR="00925851" w:rsidRPr="00925851" w:rsidRDefault="00925851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/principii de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262B30D3" w14:textId="77777777" w:rsidR="00925851" w:rsidRPr="00925851" w:rsidRDefault="00925851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61FCC905" w14:textId="77777777" w:rsidR="00925851" w:rsidRPr="00925851" w:rsidRDefault="00925851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14:paraId="39B8B1C3" w14:textId="77777777" w:rsidR="00925851" w:rsidRPr="00925851" w:rsidRDefault="00925851" w:rsidP="00925851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B9314A" w:rsidRPr="00925851" w14:paraId="214CE6BC" w14:textId="77777777" w:rsidTr="00745C00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6A0E5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7789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9F50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9BB8C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CD7EE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498DC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E9C4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e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cazul</w:t>
            </w:r>
            <w:proofErr w:type="spellEnd"/>
          </w:p>
        </w:tc>
      </w:tr>
      <w:tr w:rsidR="00B9314A" w:rsidRPr="00C23805" w14:paraId="4BA6D1E4" w14:textId="77777777" w:rsidTr="00DB79CA">
        <w:trPr>
          <w:trHeight w:val="1627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3C8EAB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CS1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439FDD5" w14:textId="77777777" w:rsidR="00925851" w:rsidRPr="009F357B" w:rsidRDefault="00925851" w:rsidP="00745C00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Număr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potențial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persoane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deservite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FCB815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Numar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populatie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beneficiara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total 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nr</w:t>
            </w:r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.locuitori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 UAT (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Procent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D997C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SF/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studii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stabilite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tema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proiectare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si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anexa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15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Recensamint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5EA5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BB93D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E2464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925851" w14:paraId="1FFB5AD8" w14:textId="77777777" w:rsidTr="00B9314A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EEF31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B230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3CE4BF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Sub 1%= 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 xml:space="preserve">15 </w:t>
            </w:r>
            <w:proofErr w:type="spellStart"/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03541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7A520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6A466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DCCED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925851" w14:paraId="28885D4A" w14:textId="77777777" w:rsidTr="00B9314A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8D389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7D1B1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41923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1%-5% = 20puncte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54980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1AD7C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93CCC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344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925851" w14:paraId="0BC31B3D" w14:textId="77777777" w:rsidTr="00B9314A">
        <w:trPr>
          <w:trHeight w:val="36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F9D0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7D169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98800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5%-10%=25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3668E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2277C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187FA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A6A0B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925851" w14:paraId="43CAE310" w14:textId="77777777" w:rsidTr="00745C00">
        <w:trPr>
          <w:trHeight w:val="187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8B4B9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9F493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7D4D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Peste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10% =</w:t>
            </w:r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30 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BBAE8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E1824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11051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BDB5B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925851" w14:paraId="01F81843" w14:textId="77777777" w:rsidTr="00745C00">
        <w:trPr>
          <w:trHeight w:val="160"/>
        </w:trPr>
        <w:tc>
          <w:tcPr>
            <w:tcW w:w="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75AEB5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CS2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BC440D" w14:textId="77777777" w:rsidR="00925851" w:rsidRPr="00925851" w:rsidRDefault="00925851" w:rsidP="00745C0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Conectivitatea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vederea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asigurării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legăturii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principalele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căi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rutiere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căi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transport;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B6895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80F5F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270ED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2FD8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4FE2F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C23805" w14:paraId="7E3598F1" w14:textId="77777777" w:rsidTr="00B9314A">
        <w:trPr>
          <w:trHeight w:val="3463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C764E2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601D3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330F6AF" w14:textId="77777777" w:rsidR="00925851" w:rsidRPr="009F357B" w:rsidRDefault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Reabilitari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modernizari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1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tronson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drum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comunal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: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pietonal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piste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biciclete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poduri-podete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santuri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intersectii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sistem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iluminat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public/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ambiental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echipare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energii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neconventionale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sisteme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video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supraveghere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reabilitate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spatii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verzi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parcari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adiacente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drum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indicatoare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rutiere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=</w:t>
            </w:r>
            <w:r w:rsidR="0000182C"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10 </w:t>
            </w:r>
            <w:proofErr w:type="spellStart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puncte</w:t>
            </w:r>
            <w:proofErr w:type="spellEnd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47B4D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SF/ 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studii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stabilite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tema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proiectare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amplasament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relatii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invecinate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B301C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174AB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59D6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3D9A5B8B" w14:textId="77777777" w:rsidTr="00B9314A">
        <w:trPr>
          <w:trHeight w:val="763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394BDC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202FE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BA4B7" w14:textId="77777777" w:rsidR="00925851" w:rsidRPr="009F357B" w:rsidRDefault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intre</w:t>
            </w:r>
            <w:proofErr w:type="spellEnd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drumuri</w:t>
            </w:r>
            <w:proofErr w:type="spellEnd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comunale</w:t>
            </w:r>
            <w:proofErr w:type="spellEnd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Inclusiv</w:t>
            </w:r>
            <w:proofErr w:type="spellEnd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="00DB79CA"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) DC </w:t>
            </w:r>
            <w:proofErr w:type="spellStart"/>
            <w:r w:rsidR="00DB79CA"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DC</w:t>
            </w:r>
            <w:proofErr w:type="spellEnd"/>
            <w:r w:rsidR="00DB79CA"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 </w:t>
            </w:r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 xml:space="preserve">=15 </w:t>
            </w:r>
            <w:proofErr w:type="spellStart"/>
            <w:r w:rsidRPr="009F357B"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ABF7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13BC2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E6C6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1669D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925851" w14:paraId="17F7E776" w14:textId="77777777" w:rsidTr="00B9314A">
        <w:trPr>
          <w:trHeight w:val="421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6BA6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1A42F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791A9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DC DJ =20puncte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BE660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1AC85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43445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61F9F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925851" w14:paraId="668BD224" w14:textId="77777777" w:rsidTr="00DB79CA">
        <w:trPr>
          <w:trHeight w:val="1510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776566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79B121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D05DE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 cu</w:t>
            </w:r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de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interes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local (economic, social , cultural, educational,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sanatate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,civic,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alte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servicii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 ) =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 xml:space="preserve">25 </w:t>
            </w:r>
            <w:proofErr w:type="spellStart"/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70F69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6E910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7F451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4714F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B9314A" w:rsidRPr="00C23805" w14:paraId="30BD9C8A" w14:textId="77777777" w:rsidTr="00B9314A">
        <w:trPr>
          <w:trHeight w:val="691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09A564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ABFE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0BAD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spre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Natura 2000=30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puncte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C8D3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353C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19B02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491E3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0EC3E8E4" w14:textId="77777777" w:rsidTr="00B9314A">
        <w:trPr>
          <w:trHeight w:val="727"/>
        </w:trPr>
        <w:tc>
          <w:tcPr>
            <w:tcW w:w="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2B2343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F4A5F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FF2D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spre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locuite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minoritati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 xml:space="preserve">35 </w:t>
            </w:r>
            <w:proofErr w:type="spellStart"/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puncte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63CA1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4DBA9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BF69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FE07C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73B53EF3" w14:textId="77777777" w:rsidTr="00B9314A">
        <w:trPr>
          <w:trHeight w:val="2275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A1F6A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CS3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3DBE8" w14:textId="77777777" w:rsidR="00925851" w:rsidRPr="00925851" w:rsidRDefault="00925851" w:rsidP="00745C0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Rolul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multiplu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investiției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sensul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înlesnirii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accesului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agenților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economici, a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zonelor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</w:t>
            </w:r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investițiilor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sociale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altor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investiții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finanțate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fonduri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europene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8282E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A187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SF/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studii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stabilite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tema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proiectare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amplasament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relatii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invecinate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; Impacte 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9906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6A7D2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117A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324298F6" w14:textId="77777777" w:rsidTr="00B9314A">
        <w:trPr>
          <w:trHeight w:val="961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CF60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726DC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AA83A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sensul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înlesnirii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accesului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agenților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economici=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5puncte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49EE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Lista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agenti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economici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zona (SF)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0B1A1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B1953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7429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4F1D1EB9" w14:textId="77777777" w:rsidTr="00B9314A">
        <w:trPr>
          <w:trHeight w:val="1537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2E3B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7C9B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23536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Legaturi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fizice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acces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noduri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catre</w:t>
            </w:r>
            <w:proofErr w:type="spellEnd"/>
            <w:proofErr w:type="gram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zonelor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turistice</w:t>
            </w:r>
            <w:proofErr w:type="spellEnd"/>
            <w:r w:rsidRPr="00925851">
              <w:rPr>
                <w:rFonts w:ascii="Trebuchet MS" w:hAnsi="Trebuchet MS"/>
                <w:color w:val="000000"/>
                <w:sz w:val="22"/>
                <w:szCs w:val="22"/>
              </w:rPr>
              <w:t>=</w:t>
            </w:r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 xml:space="preserve">10 </w:t>
            </w:r>
            <w:proofErr w:type="spellStart"/>
            <w:r w:rsidRPr="00925851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0609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Lista zone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turistice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anexa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16 )  si/sau in SF/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studii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turism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 trafic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349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93842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006A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69199336" w14:textId="77777777" w:rsidTr="00B9314A">
        <w:trPr>
          <w:trHeight w:val="10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06D0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4A7B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344CB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acces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catre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investițiile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sociale=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15puncte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2D87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Lista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obiective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sociale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SF/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studiu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social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73A54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56DF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8D1E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7A755D15" w14:textId="77777777" w:rsidTr="00B9314A">
        <w:trPr>
          <w:trHeight w:val="1717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167F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E576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C011A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Legaturi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fizice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acces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noduri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catre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investiții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finanțate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fonduri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europene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si /sau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initiative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civice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=</w:t>
            </w: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35puncte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337DB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Lista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obiective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finantate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fonduri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UE si/sau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alte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Initiative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Civice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din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SF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62BE9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6DEF5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41BA6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4753EBE1" w14:textId="77777777" w:rsidTr="00745C00">
        <w:trPr>
          <w:trHeight w:val="53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0EE2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D545E" w14:textId="77777777" w:rsidR="00925851" w:rsidRPr="009F357B" w:rsidRDefault="00925851" w:rsidP="00925851">
            <w:pPr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FF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A59D6" w14:textId="77777777" w:rsidR="00925851" w:rsidRPr="009F357B" w:rsidRDefault="00925851" w:rsidP="0000182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Punctaj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minim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selectie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= 5 </w:t>
            </w:r>
            <w:proofErr w:type="spellStart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puncte</w:t>
            </w:r>
            <w:proofErr w:type="spellEnd"/>
            <w:r w:rsidRPr="009F357B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;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4FB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00BAD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CD0C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22F7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B9314A" w:rsidRPr="00C23805" w14:paraId="6CE291BA" w14:textId="77777777" w:rsidTr="00745C00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F60B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05F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E72C" w14:textId="77777777" w:rsidR="00C86863" w:rsidRPr="009F357B" w:rsidRDefault="00C86863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34D29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175B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90C27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14937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25851" w:rsidRPr="00C23805" w14:paraId="5A25BD3F" w14:textId="77777777" w:rsidTr="00745C00">
        <w:trPr>
          <w:trHeight w:val="2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891A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016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BD6F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2576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D6A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491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5F8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</w:tr>
      <w:tr w:rsidR="00925851" w:rsidRPr="00925851" w14:paraId="5E18C445" w14:textId="77777777" w:rsidTr="00B9314A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F61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3FB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3E40" w14:textId="77777777" w:rsidR="00925851" w:rsidRPr="00925851" w:rsidRDefault="00925851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279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44B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75F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061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25851" w:rsidRPr="00925851" w14:paraId="52C3BC19" w14:textId="77777777" w:rsidTr="00745C00">
        <w:trPr>
          <w:trHeight w:val="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6ECB" w14:textId="77777777" w:rsidR="00925851" w:rsidRPr="00925851" w:rsidRDefault="00925851" w:rsidP="00925851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8E2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7A8BF" w14:textId="77777777" w:rsidR="00925851" w:rsidRPr="00925851" w:rsidRDefault="00925851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EA4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898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DFD8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607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25851" w:rsidRPr="00925851" w14:paraId="035CFBA5" w14:textId="77777777" w:rsidTr="00B9314A">
        <w:trPr>
          <w:trHeight w:val="118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F7F4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C228F" w14:textId="77777777" w:rsidR="00925851" w:rsidRDefault="00925851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cazul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care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două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sau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mai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multe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proiecte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avea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același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vor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fi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aplicate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următoarele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criterii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925851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  <w:p w14:paraId="71669665" w14:textId="77777777" w:rsidR="00C86863" w:rsidRPr="00925851" w:rsidRDefault="00C86863" w:rsidP="0092585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4A7B7" w14:textId="77777777" w:rsidR="00925851" w:rsidRPr="00925851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D73E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5578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E4D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86863" w:rsidRPr="00C23805" w14:paraId="768C1D54" w14:textId="77777777" w:rsidTr="00C86863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C3C" w14:textId="77777777" w:rsidR="00925851" w:rsidRPr="00925851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27B" w14:textId="77777777" w:rsidR="00925851" w:rsidRPr="00905274" w:rsidRDefault="00925851" w:rsidP="00925851">
            <w:pP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</w:pPr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a)    </w:t>
            </w:r>
            <w:proofErr w:type="spellStart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Punctajul</w:t>
            </w:r>
            <w:proofErr w:type="spellEnd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cel</w:t>
            </w:r>
            <w:proofErr w:type="spellEnd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mai mare la </w:t>
            </w:r>
            <w:proofErr w:type="spellStart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criteriile</w:t>
            </w:r>
            <w:proofErr w:type="spellEnd"/>
            <w:r w:rsidRPr="00905274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CS3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381" w14:textId="77777777" w:rsidR="00925851" w:rsidRPr="00905274" w:rsidRDefault="00925851" w:rsidP="00925851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35E5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75A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E446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</w:tr>
      <w:tr w:rsidR="00C86863" w:rsidRPr="00C23805" w14:paraId="01874435" w14:textId="77777777" w:rsidTr="00C86863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FCA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762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b)   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Punctajul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cel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mai mare la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Criteriile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CS2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64F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CA46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D2D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0576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</w:tr>
      <w:tr w:rsidR="00C86863" w:rsidRPr="00C23805" w14:paraId="65C73EC7" w14:textId="77777777" w:rsidTr="00C86863">
        <w:trPr>
          <w:trHeight w:val="33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4B8B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65E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c)   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Punctajul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cel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mai mare la </w:t>
            </w:r>
            <w:proofErr w:type="spellStart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Criteriile</w:t>
            </w:r>
            <w:proofErr w:type="spellEnd"/>
            <w:r w:rsidRPr="009F357B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CS1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568" w14:textId="77777777" w:rsidR="00925851" w:rsidRPr="009F357B" w:rsidRDefault="00925851" w:rsidP="00925851">
            <w:pPr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7C7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34B1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D9E" w14:textId="77777777" w:rsidR="00925851" w:rsidRPr="009F357B" w:rsidRDefault="00925851" w:rsidP="00925851">
            <w:pPr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7C043F7" w14:textId="77777777" w:rsidR="00407171" w:rsidRPr="009F357B" w:rsidRDefault="00407171" w:rsidP="00745C00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sectPr w:rsidR="00407171" w:rsidRPr="009F357B" w:rsidSect="00373377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C0BB" w14:textId="77777777" w:rsidR="00C84531" w:rsidRDefault="00C84531" w:rsidP="0071451C">
      <w:r>
        <w:separator/>
      </w:r>
    </w:p>
  </w:endnote>
  <w:endnote w:type="continuationSeparator" w:id="0">
    <w:p w14:paraId="6E5BB3B9" w14:textId="77777777" w:rsidR="00C84531" w:rsidRDefault="00C84531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2984139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Content>
          <w:p w14:paraId="553BD670" w14:textId="342D824A" w:rsidR="00BB6FCA" w:rsidRPr="00827FE2" w:rsidRDefault="00BB6FCA">
            <w:pPr>
              <w:pStyle w:val="Subsol"/>
              <w:jc w:val="right"/>
              <w:rPr>
                <w:rFonts w:ascii="Arial Narrow" w:hAnsi="Arial Narrow"/>
              </w:rPr>
            </w:pPr>
            <w:r w:rsidRPr="00827FE2">
              <w:rPr>
                <w:rFonts w:ascii="Arial Narrow" w:hAnsi="Arial Narrow"/>
              </w:rPr>
              <w:t xml:space="preserve"> GALMMV An</w:t>
            </w:r>
            <w:r w:rsidR="00745C00" w:rsidRPr="00827FE2">
              <w:rPr>
                <w:rFonts w:ascii="Arial Narrow" w:hAnsi="Arial Narrow"/>
              </w:rPr>
              <w:t>exa 1</w:t>
            </w:r>
            <w:r w:rsidR="00827FE2" w:rsidRPr="00827FE2">
              <w:rPr>
                <w:rFonts w:ascii="Arial Narrow" w:hAnsi="Arial Narrow"/>
              </w:rPr>
              <w:t>2</w:t>
            </w:r>
            <w:r w:rsidR="00905274">
              <w:rPr>
                <w:rFonts w:ascii="Arial Narrow" w:hAnsi="Arial Narrow"/>
              </w:rPr>
              <w:t xml:space="preserve"> </w:t>
            </w:r>
            <w:proofErr w:type="spellStart"/>
            <w:r w:rsidR="00745C00" w:rsidRPr="00827FE2">
              <w:rPr>
                <w:rFonts w:ascii="Arial Narrow" w:hAnsi="Arial Narrow"/>
              </w:rPr>
              <w:t>Fisa</w:t>
            </w:r>
            <w:proofErr w:type="spellEnd"/>
            <w:r w:rsidR="00745C00" w:rsidRPr="00827FE2">
              <w:rPr>
                <w:rFonts w:ascii="Arial Narrow" w:hAnsi="Arial Narrow"/>
              </w:rPr>
              <w:t xml:space="preserve"> </w:t>
            </w:r>
            <w:proofErr w:type="spellStart"/>
            <w:r w:rsidR="00745C00" w:rsidRPr="00827FE2">
              <w:rPr>
                <w:rFonts w:ascii="Arial Narrow" w:hAnsi="Arial Narrow"/>
              </w:rPr>
              <w:t>verificare</w:t>
            </w:r>
            <w:proofErr w:type="spellEnd"/>
            <w:r w:rsidR="00745C00" w:rsidRPr="00827FE2">
              <w:rPr>
                <w:rFonts w:ascii="Arial Narrow" w:hAnsi="Arial Narrow"/>
              </w:rPr>
              <w:t xml:space="preserve"> </w:t>
            </w:r>
            <w:proofErr w:type="spellStart"/>
            <w:r w:rsidR="00745C00" w:rsidRPr="00827FE2">
              <w:rPr>
                <w:rFonts w:ascii="Arial Narrow" w:hAnsi="Arial Narrow"/>
              </w:rPr>
              <w:t>Selectie</w:t>
            </w:r>
            <w:proofErr w:type="spellEnd"/>
            <w:r w:rsidRPr="00827FE2">
              <w:rPr>
                <w:rFonts w:ascii="Arial Narrow" w:hAnsi="Arial Narrow"/>
              </w:rPr>
              <w:t>, M7/6</w:t>
            </w:r>
            <w:r w:rsidR="00905274">
              <w:rPr>
                <w:rFonts w:ascii="Arial Narrow" w:hAnsi="Arial Narrow"/>
              </w:rPr>
              <w:t xml:space="preserve">B  </w:t>
            </w:r>
            <w:r w:rsidR="009F357B" w:rsidRPr="00827FE2">
              <w:rPr>
                <w:rFonts w:ascii="Arial Narrow" w:hAnsi="Arial Narrow"/>
              </w:rPr>
              <w:t xml:space="preserve">  </w:t>
            </w:r>
            <w:r w:rsidRPr="00827FE2">
              <w:rPr>
                <w:rFonts w:ascii="Arial Narrow" w:hAnsi="Arial Narrow"/>
              </w:rPr>
              <w:t xml:space="preserve">Page </w:t>
            </w:r>
            <w:r w:rsidRPr="00827FE2">
              <w:rPr>
                <w:rFonts w:ascii="Arial Narrow" w:hAnsi="Arial Narrow"/>
                <w:b/>
                <w:bCs/>
              </w:rPr>
              <w:fldChar w:fldCharType="begin"/>
            </w:r>
            <w:r w:rsidRPr="00827FE2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827FE2">
              <w:rPr>
                <w:rFonts w:ascii="Arial Narrow" w:hAnsi="Arial Narrow"/>
                <w:b/>
                <w:bCs/>
              </w:rPr>
              <w:fldChar w:fldCharType="separate"/>
            </w:r>
            <w:r w:rsidR="00985EDF">
              <w:rPr>
                <w:rFonts w:ascii="Arial Narrow" w:hAnsi="Arial Narrow"/>
                <w:b/>
                <w:bCs/>
                <w:noProof/>
              </w:rPr>
              <w:t>1</w:t>
            </w:r>
            <w:r w:rsidRPr="00827FE2">
              <w:rPr>
                <w:rFonts w:ascii="Arial Narrow" w:hAnsi="Arial Narrow"/>
                <w:b/>
                <w:bCs/>
              </w:rPr>
              <w:fldChar w:fldCharType="end"/>
            </w:r>
            <w:r w:rsidRPr="00827FE2">
              <w:rPr>
                <w:rFonts w:ascii="Arial Narrow" w:hAnsi="Arial Narrow"/>
              </w:rPr>
              <w:t xml:space="preserve"> of </w:t>
            </w:r>
            <w:r w:rsidRPr="00827FE2">
              <w:rPr>
                <w:rFonts w:ascii="Arial Narrow" w:hAnsi="Arial Narrow"/>
                <w:b/>
                <w:bCs/>
              </w:rPr>
              <w:fldChar w:fldCharType="begin"/>
            </w:r>
            <w:r w:rsidRPr="00827FE2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827FE2">
              <w:rPr>
                <w:rFonts w:ascii="Arial Narrow" w:hAnsi="Arial Narrow"/>
                <w:b/>
                <w:bCs/>
              </w:rPr>
              <w:fldChar w:fldCharType="separate"/>
            </w:r>
            <w:r w:rsidR="00985EDF">
              <w:rPr>
                <w:rFonts w:ascii="Arial Narrow" w:hAnsi="Arial Narrow"/>
                <w:b/>
                <w:bCs/>
                <w:noProof/>
              </w:rPr>
              <w:t>1</w:t>
            </w:r>
            <w:r w:rsidRPr="00827FE2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739E7607" w14:textId="77777777" w:rsidR="00BB6FCA" w:rsidRPr="00827FE2" w:rsidRDefault="00BB6FCA">
    <w:pPr>
      <w:pStyle w:val="Subsol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CDE5" w14:textId="77777777" w:rsidR="00C84531" w:rsidRDefault="00C84531" w:rsidP="0071451C">
      <w:r>
        <w:separator/>
      </w:r>
    </w:p>
  </w:footnote>
  <w:footnote w:type="continuationSeparator" w:id="0">
    <w:p w14:paraId="1789CC5E" w14:textId="77777777" w:rsidR="00C84531" w:rsidRDefault="00C84531" w:rsidP="0071451C">
      <w:r>
        <w:continuationSeparator/>
      </w:r>
    </w:p>
  </w:footnote>
  <w:footnote w:id="1">
    <w:p w14:paraId="6984604D" w14:textId="77777777" w:rsidR="006C2E3D" w:rsidRDefault="006C2E3D" w:rsidP="00905274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>b)</w:t>
      </w:r>
      <w:proofErr w:type="spellStart"/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>investiţii</w:t>
      </w:r>
      <w:proofErr w:type="spellEnd"/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 xml:space="preserve"> în crearea, </w:t>
      </w:r>
      <w:proofErr w:type="spellStart"/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>îmbunătăţirea</w:t>
      </w:r>
      <w:proofErr w:type="spellEnd"/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 xml:space="preserve"> şi extinderea tuturor tipurilor de infrastructuri la scară mică, inclusiv </w:t>
      </w:r>
      <w:proofErr w:type="spellStart"/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>investiţii</w:t>
      </w:r>
      <w:proofErr w:type="spellEnd"/>
      <w:r w:rsidRPr="00231F98">
        <w:rPr>
          <w:rFonts w:ascii="Trebuchet MS" w:hAnsi="Trebuchet MS" w:cs="Calibri"/>
          <w:b/>
          <w:bCs/>
          <w:color w:val="FF0000"/>
          <w:sz w:val="18"/>
          <w:szCs w:val="18"/>
          <w:lang w:val="ro-RO"/>
        </w:rPr>
        <w:t xml:space="preserve"> în domeniul energiei din surse regenerabile şi al economisirii energiei;</w:t>
      </w:r>
    </w:p>
  </w:footnote>
  <w:footnote w:id="2">
    <w:p w14:paraId="166F4AB5" w14:textId="77777777" w:rsidR="009C16D9" w:rsidRPr="009F357B" w:rsidRDefault="009C16D9" w:rsidP="00255A67">
      <w:pPr>
        <w:pStyle w:val="Textnotdesubsol"/>
        <w:jc w:val="both"/>
        <w:rPr>
          <w:lang w:val="fr-FR"/>
        </w:rPr>
      </w:pPr>
      <w:r>
        <w:rPr>
          <w:rStyle w:val="Referinnotdesubsol"/>
        </w:rPr>
        <w:footnoteRef/>
      </w:r>
      <w:r w:rsidRPr="009F357B">
        <w:rPr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Punctajele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acordate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fiecărui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criteriu</w:t>
      </w:r>
      <w:proofErr w:type="spellEnd"/>
      <w:r w:rsidRPr="009F357B">
        <w:rPr>
          <w:sz w:val="24"/>
          <w:lang w:val="fr-FR"/>
        </w:rPr>
        <w:t xml:space="preserve"> de </w:t>
      </w:r>
      <w:proofErr w:type="spellStart"/>
      <w:r w:rsidRPr="009F357B">
        <w:rPr>
          <w:sz w:val="24"/>
          <w:lang w:val="fr-FR"/>
        </w:rPr>
        <w:t>selecție</w:t>
      </w:r>
      <w:proofErr w:type="spellEnd"/>
      <w:r w:rsidRPr="009F357B">
        <w:rPr>
          <w:sz w:val="24"/>
          <w:lang w:val="fr-FR"/>
        </w:rPr>
        <w:t xml:space="preserve">, </w:t>
      </w:r>
      <w:proofErr w:type="spellStart"/>
      <w:r w:rsidRPr="009F357B">
        <w:rPr>
          <w:sz w:val="24"/>
          <w:lang w:val="fr-FR"/>
        </w:rPr>
        <w:t>punctajul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minim</w:t>
      </w:r>
      <w:proofErr w:type="spellEnd"/>
      <w:r w:rsidRPr="009F357B">
        <w:rPr>
          <w:sz w:val="24"/>
          <w:lang w:val="fr-FR"/>
        </w:rPr>
        <w:t xml:space="preserve"> pentru </w:t>
      </w:r>
      <w:proofErr w:type="spellStart"/>
      <w:r w:rsidRPr="009F357B">
        <w:rPr>
          <w:sz w:val="24"/>
          <w:lang w:val="fr-FR"/>
        </w:rPr>
        <w:t>selectarea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unui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proiect</w:t>
      </w:r>
      <w:proofErr w:type="spellEnd"/>
      <w:r w:rsidRPr="009F357B">
        <w:rPr>
          <w:sz w:val="24"/>
          <w:lang w:val="fr-FR"/>
        </w:rPr>
        <w:t xml:space="preserve"> și </w:t>
      </w:r>
      <w:proofErr w:type="spellStart"/>
      <w:r w:rsidRPr="009F357B">
        <w:rPr>
          <w:sz w:val="24"/>
          <w:lang w:val="fr-FR"/>
        </w:rPr>
        <w:t>metodologia</w:t>
      </w:r>
      <w:proofErr w:type="spellEnd"/>
      <w:r w:rsidRPr="009F357B">
        <w:rPr>
          <w:sz w:val="24"/>
          <w:lang w:val="fr-FR"/>
        </w:rPr>
        <w:t xml:space="preserve"> de </w:t>
      </w:r>
      <w:proofErr w:type="spellStart"/>
      <w:r w:rsidRPr="009F357B">
        <w:rPr>
          <w:sz w:val="24"/>
          <w:lang w:val="fr-FR"/>
        </w:rPr>
        <w:t>punctare</w:t>
      </w:r>
      <w:proofErr w:type="spellEnd"/>
      <w:r w:rsidRPr="009F357B">
        <w:rPr>
          <w:sz w:val="24"/>
          <w:lang w:val="fr-FR"/>
        </w:rPr>
        <w:t xml:space="preserve"> se </w:t>
      </w:r>
      <w:proofErr w:type="spellStart"/>
      <w:r w:rsidRPr="009F357B">
        <w:rPr>
          <w:sz w:val="24"/>
          <w:lang w:val="fr-FR"/>
        </w:rPr>
        <w:t>stabilesc</w:t>
      </w:r>
      <w:proofErr w:type="spellEnd"/>
      <w:r w:rsidRPr="009F357B">
        <w:rPr>
          <w:sz w:val="24"/>
          <w:lang w:val="fr-FR"/>
        </w:rPr>
        <w:t xml:space="preserve"> de </w:t>
      </w:r>
      <w:proofErr w:type="spellStart"/>
      <w:r w:rsidRPr="009F357B">
        <w:rPr>
          <w:sz w:val="24"/>
          <w:lang w:val="fr-FR"/>
        </w:rPr>
        <w:t>către</w:t>
      </w:r>
      <w:proofErr w:type="spellEnd"/>
      <w:r w:rsidRPr="009F357B">
        <w:rPr>
          <w:sz w:val="24"/>
          <w:lang w:val="fr-FR"/>
        </w:rPr>
        <w:t xml:space="preserve"> GAL. Se va </w:t>
      </w:r>
      <w:proofErr w:type="spellStart"/>
      <w:r w:rsidRPr="009F357B">
        <w:rPr>
          <w:sz w:val="24"/>
          <w:lang w:val="fr-FR"/>
        </w:rPr>
        <w:t>avea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în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vedere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respectarea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unui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prag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minim</w:t>
      </w:r>
      <w:proofErr w:type="spellEnd"/>
      <w:r w:rsidRPr="009F357B">
        <w:rPr>
          <w:sz w:val="24"/>
          <w:lang w:val="fr-FR"/>
        </w:rPr>
        <w:t xml:space="preserve"> de </w:t>
      </w:r>
      <w:proofErr w:type="spellStart"/>
      <w:r w:rsidRPr="009F357B">
        <w:rPr>
          <w:sz w:val="24"/>
          <w:lang w:val="fr-FR"/>
        </w:rPr>
        <w:t>selecție</w:t>
      </w:r>
      <w:proofErr w:type="spellEnd"/>
      <w:r w:rsidRPr="009F357B">
        <w:rPr>
          <w:sz w:val="24"/>
          <w:lang w:val="fr-FR"/>
        </w:rPr>
        <w:t xml:space="preserve">, care va </w:t>
      </w:r>
      <w:proofErr w:type="spellStart"/>
      <w:r w:rsidRPr="009F357B">
        <w:rPr>
          <w:sz w:val="24"/>
          <w:lang w:val="fr-FR"/>
        </w:rPr>
        <w:t>avea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valoarea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criteriului</w:t>
      </w:r>
      <w:proofErr w:type="spellEnd"/>
      <w:r w:rsidRPr="009F357B">
        <w:rPr>
          <w:sz w:val="24"/>
          <w:lang w:val="fr-FR"/>
        </w:rPr>
        <w:t xml:space="preserve"> de </w:t>
      </w:r>
      <w:proofErr w:type="spellStart"/>
      <w:r w:rsidRPr="009F357B">
        <w:rPr>
          <w:sz w:val="24"/>
          <w:lang w:val="fr-FR"/>
        </w:rPr>
        <w:t>selecție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cu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punctajul</w:t>
      </w:r>
      <w:proofErr w:type="spellEnd"/>
      <w:r w:rsidRPr="009F357B">
        <w:rPr>
          <w:sz w:val="24"/>
          <w:lang w:val="fr-FR"/>
        </w:rPr>
        <w:t xml:space="preserve"> </w:t>
      </w:r>
      <w:proofErr w:type="spellStart"/>
      <w:r w:rsidRPr="009F357B">
        <w:rPr>
          <w:sz w:val="24"/>
          <w:lang w:val="fr-FR"/>
        </w:rPr>
        <w:t>cel</w:t>
      </w:r>
      <w:proofErr w:type="spellEnd"/>
      <w:r w:rsidRPr="009F357B">
        <w:rPr>
          <w:sz w:val="24"/>
          <w:lang w:val="fr-FR"/>
        </w:rPr>
        <w:t xml:space="preserve"> mai </w:t>
      </w:r>
      <w:proofErr w:type="spellStart"/>
      <w:r w:rsidRPr="009F357B">
        <w:rPr>
          <w:sz w:val="24"/>
          <w:lang w:val="fr-FR"/>
        </w:rPr>
        <w:t>mic</w:t>
      </w:r>
      <w:proofErr w:type="spellEnd"/>
      <w:r w:rsidRPr="009F357B">
        <w:rPr>
          <w:sz w:val="24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C1D5A"/>
    <w:multiLevelType w:val="hybridMultilevel"/>
    <w:tmpl w:val="D0EA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32313">
    <w:abstractNumId w:val="6"/>
  </w:num>
  <w:num w:numId="2" w16cid:durableId="393821544">
    <w:abstractNumId w:val="0"/>
  </w:num>
  <w:num w:numId="3" w16cid:durableId="2000191340">
    <w:abstractNumId w:val="3"/>
  </w:num>
  <w:num w:numId="4" w16cid:durableId="1377193185">
    <w:abstractNumId w:val="4"/>
  </w:num>
  <w:num w:numId="5" w16cid:durableId="765198898">
    <w:abstractNumId w:val="1"/>
  </w:num>
  <w:num w:numId="6" w16cid:durableId="1695765181">
    <w:abstractNumId w:val="5"/>
  </w:num>
  <w:num w:numId="7" w16cid:durableId="133576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C9E"/>
    <w:rsid w:val="0000182C"/>
    <w:rsid w:val="00012A59"/>
    <w:rsid w:val="00014732"/>
    <w:rsid w:val="0004348F"/>
    <w:rsid w:val="000452FD"/>
    <w:rsid w:val="00057C9E"/>
    <w:rsid w:val="00093794"/>
    <w:rsid w:val="000F6596"/>
    <w:rsid w:val="00120EF0"/>
    <w:rsid w:val="001708FC"/>
    <w:rsid w:val="001D130C"/>
    <w:rsid w:val="001D2020"/>
    <w:rsid w:val="001D5C8C"/>
    <w:rsid w:val="001F79FE"/>
    <w:rsid w:val="00214062"/>
    <w:rsid w:val="0022160A"/>
    <w:rsid w:val="0022313C"/>
    <w:rsid w:val="002273C2"/>
    <w:rsid w:val="00242F80"/>
    <w:rsid w:val="00255A67"/>
    <w:rsid w:val="00255E59"/>
    <w:rsid w:val="0027739B"/>
    <w:rsid w:val="00291F8D"/>
    <w:rsid w:val="00297BEC"/>
    <w:rsid w:val="002B4A02"/>
    <w:rsid w:val="002B7814"/>
    <w:rsid w:val="002C0842"/>
    <w:rsid w:val="002C6EF2"/>
    <w:rsid w:val="002E3FD9"/>
    <w:rsid w:val="002E4676"/>
    <w:rsid w:val="002F3D95"/>
    <w:rsid w:val="0030442F"/>
    <w:rsid w:val="003442D5"/>
    <w:rsid w:val="00365AED"/>
    <w:rsid w:val="00373377"/>
    <w:rsid w:val="00386CC8"/>
    <w:rsid w:val="003B24F6"/>
    <w:rsid w:val="003B42C6"/>
    <w:rsid w:val="003D24E9"/>
    <w:rsid w:val="003D6361"/>
    <w:rsid w:val="00407171"/>
    <w:rsid w:val="00424DD0"/>
    <w:rsid w:val="0044356C"/>
    <w:rsid w:val="00467581"/>
    <w:rsid w:val="00481B45"/>
    <w:rsid w:val="004937B9"/>
    <w:rsid w:val="004A1E02"/>
    <w:rsid w:val="004E68CA"/>
    <w:rsid w:val="00537D1A"/>
    <w:rsid w:val="00551B1B"/>
    <w:rsid w:val="005B13FB"/>
    <w:rsid w:val="005B6307"/>
    <w:rsid w:val="005C7A7E"/>
    <w:rsid w:val="005E1379"/>
    <w:rsid w:val="005F0402"/>
    <w:rsid w:val="005F2B83"/>
    <w:rsid w:val="00614E6A"/>
    <w:rsid w:val="00651A1B"/>
    <w:rsid w:val="00661812"/>
    <w:rsid w:val="006642B7"/>
    <w:rsid w:val="00687337"/>
    <w:rsid w:val="00690347"/>
    <w:rsid w:val="00690618"/>
    <w:rsid w:val="006958BB"/>
    <w:rsid w:val="006A60B3"/>
    <w:rsid w:val="006C2E3D"/>
    <w:rsid w:val="006D18F1"/>
    <w:rsid w:val="006E37F0"/>
    <w:rsid w:val="006F3CDD"/>
    <w:rsid w:val="0071451C"/>
    <w:rsid w:val="0071735E"/>
    <w:rsid w:val="00727902"/>
    <w:rsid w:val="00745C00"/>
    <w:rsid w:val="00770872"/>
    <w:rsid w:val="00774710"/>
    <w:rsid w:val="007C148D"/>
    <w:rsid w:val="007C4F05"/>
    <w:rsid w:val="007F270B"/>
    <w:rsid w:val="00827FE2"/>
    <w:rsid w:val="008302A9"/>
    <w:rsid w:val="008372B5"/>
    <w:rsid w:val="00851BBC"/>
    <w:rsid w:val="008573BB"/>
    <w:rsid w:val="0088251C"/>
    <w:rsid w:val="008A71B4"/>
    <w:rsid w:val="008E2D62"/>
    <w:rsid w:val="00905274"/>
    <w:rsid w:val="009226D0"/>
    <w:rsid w:val="00925064"/>
    <w:rsid w:val="00925851"/>
    <w:rsid w:val="00935A58"/>
    <w:rsid w:val="00944358"/>
    <w:rsid w:val="00953FA5"/>
    <w:rsid w:val="00971FB2"/>
    <w:rsid w:val="00985EDF"/>
    <w:rsid w:val="009A0EFF"/>
    <w:rsid w:val="009C16D9"/>
    <w:rsid w:val="009C3523"/>
    <w:rsid w:val="009C6108"/>
    <w:rsid w:val="009F357B"/>
    <w:rsid w:val="00A02B41"/>
    <w:rsid w:val="00A30999"/>
    <w:rsid w:val="00A43C00"/>
    <w:rsid w:val="00A538C4"/>
    <w:rsid w:val="00A70A95"/>
    <w:rsid w:val="00A76B7B"/>
    <w:rsid w:val="00A90768"/>
    <w:rsid w:val="00A91208"/>
    <w:rsid w:val="00AB339F"/>
    <w:rsid w:val="00AC1B3B"/>
    <w:rsid w:val="00AF41D3"/>
    <w:rsid w:val="00AF69D6"/>
    <w:rsid w:val="00B05A19"/>
    <w:rsid w:val="00B06151"/>
    <w:rsid w:val="00B12963"/>
    <w:rsid w:val="00B50A66"/>
    <w:rsid w:val="00B65295"/>
    <w:rsid w:val="00B7272F"/>
    <w:rsid w:val="00B9314A"/>
    <w:rsid w:val="00B97544"/>
    <w:rsid w:val="00BB38A2"/>
    <w:rsid w:val="00BB6FCA"/>
    <w:rsid w:val="00BB7C03"/>
    <w:rsid w:val="00BC3D42"/>
    <w:rsid w:val="00C23805"/>
    <w:rsid w:val="00C32B99"/>
    <w:rsid w:val="00C35F0E"/>
    <w:rsid w:val="00C43368"/>
    <w:rsid w:val="00C84531"/>
    <w:rsid w:val="00C86863"/>
    <w:rsid w:val="00CA35F4"/>
    <w:rsid w:val="00CA4A71"/>
    <w:rsid w:val="00CB17F8"/>
    <w:rsid w:val="00CF7F4F"/>
    <w:rsid w:val="00D001B2"/>
    <w:rsid w:val="00D0456F"/>
    <w:rsid w:val="00D2676B"/>
    <w:rsid w:val="00D34282"/>
    <w:rsid w:val="00D92D5F"/>
    <w:rsid w:val="00D970D8"/>
    <w:rsid w:val="00D9718E"/>
    <w:rsid w:val="00DA5A4F"/>
    <w:rsid w:val="00DB79CA"/>
    <w:rsid w:val="00DD57A2"/>
    <w:rsid w:val="00E23FFA"/>
    <w:rsid w:val="00E43A24"/>
    <w:rsid w:val="00E47143"/>
    <w:rsid w:val="00E617D5"/>
    <w:rsid w:val="00E72388"/>
    <w:rsid w:val="00EA4299"/>
    <w:rsid w:val="00EC4673"/>
    <w:rsid w:val="00EE775C"/>
    <w:rsid w:val="00EF09DA"/>
    <w:rsid w:val="00F52352"/>
    <w:rsid w:val="00F75980"/>
    <w:rsid w:val="00F770EC"/>
    <w:rsid w:val="00F83F5B"/>
    <w:rsid w:val="00F91FFC"/>
    <w:rsid w:val="00FA579D"/>
    <w:rsid w:val="00FB76C8"/>
    <w:rsid w:val="00FD187D"/>
    <w:rsid w:val="00FD790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0E152"/>
  <w15:docId w15:val="{9F2C7E6B-15F3-47B1-96F3-115BE19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3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14E6A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14E6A"/>
  </w:style>
  <w:style w:type="character" w:styleId="Referinnotdesubsol">
    <w:name w:val="footnote reference"/>
    <w:basedOn w:val="Fontdeparagrafimplicit"/>
    <w:uiPriority w:val="99"/>
    <w:semiHidden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BB6FC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BB6FCA"/>
  </w:style>
  <w:style w:type="character" w:styleId="Accentuat">
    <w:name w:val="Emphasis"/>
    <w:basedOn w:val="Fontdeparagrafimplicit"/>
    <w:qFormat/>
    <w:rsid w:val="00C43368"/>
    <w:rPr>
      <w:i/>
      <w:iCs/>
    </w:rPr>
  </w:style>
  <w:style w:type="paragraph" w:styleId="Revizuire">
    <w:name w:val="Revision"/>
    <w:hidden/>
    <w:uiPriority w:val="99"/>
    <w:semiHidden/>
    <w:rsid w:val="0090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CFE4CC00-CD68-4BBF-8958-4FC2FF35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Criterii Selectie </vt:lpstr>
      <vt:lpstr>    Obs. Conform Manual implementare sM19.2. V05 V06  , cap. 6</vt:lpstr>
      <vt:lpstr>    Criterii LEADER Locuri de muncă nou create : Nu e cazul </vt:lpstr>
      <vt:lpstr>    Criterii Locale GALMMV </vt:lpstr>
      <vt:lpstr>    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4</cp:revision>
  <cp:lastPrinted>2019-02-24T15:53:00Z</cp:lastPrinted>
  <dcterms:created xsi:type="dcterms:W3CDTF">2020-06-02T14:06:00Z</dcterms:created>
  <dcterms:modified xsi:type="dcterms:W3CDTF">2022-10-10T13:01:00Z</dcterms:modified>
</cp:coreProperties>
</file>